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EBB5E" w14:textId="77777777" w:rsidR="00AC1DC0" w:rsidRDefault="00AC1DC0" w:rsidP="00AC1DC0">
      <w:pPr>
        <w:tabs>
          <w:tab w:val="left" w:pos="453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346C0B8" w14:textId="77777777" w:rsidR="00AC1DC0" w:rsidRDefault="00AC1DC0" w:rsidP="00AC1DC0">
      <w:pPr>
        <w:tabs>
          <w:tab w:val="left" w:pos="453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C5C15D5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3BE4EB1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6DDACA0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134452D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D4E9B06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B9E208C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C53A64C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01FB329" w14:textId="77777777" w:rsidR="00095B93" w:rsidRDefault="00095B93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B2907FB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0240B18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1CA4235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75A9E5B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A79ECA0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2779F67" w14:textId="77777777" w:rsidR="00AC1DC0" w:rsidRPr="007D4CB1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D4C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Отчет о деятельности </w:t>
      </w:r>
    </w:p>
    <w:p w14:paraId="322AEDD6" w14:textId="669452A0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D4C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Всероссийского общественного движения добровольцев в сфере здравоохранения «Волонтеры-медики» в 201</w:t>
      </w:r>
      <w:r w:rsidR="003A6B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7D4C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</w:p>
    <w:p w14:paraId="33F30628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D3FF717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9F6D690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D924EC5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0E4AA18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F5E1BFB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14:paraId="68644E0A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82A37E3" w14:textId="25634E91" w:rsidR="00AC1DC0" w:rsidRDefault="00AC1DC0" w:rsidP="00AC1DC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hAnsi="Times New Roman"/>
          <w:sz w:val="28"/>
          <w:szCs w:val="28"/>
          <w:lang w:eastAsia="ru-RU"/>
        </w:rPr>
      </w:pPr>
      <w:r w:rsidRPr="009D0E47">
        <w:rPr>
          <w:rFonts w:ascii="Times New Roman" w:hAnsi="Times New Roman"/>
          <w:sz w:val="28"/>
          <w:szCs w:val="28"/>
          <w:lang w:eastAsia="ru-RU"/>
        </w:rPr>
        <w:t>Сведения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9D0E47">
        <w:rPr>
          <w:rFonts w:ascii="Times New Roman" w:hAnsi="Times New Roman"/>
          <w:sz w:val="28"/>
          <w:szCs w:val="28"/>
          <w:lang w:eastAsia="ru-RU"/>
        </w:rPr>
        <w:t xml:space="preserve"> персональном составе высшего орга</w:t>
      </w:r>
      <w:r>
        <w:rPr>
          <w:rFonts w:ascii="Times New Roman" w:hAnsi="Times New Roman"/>
          <w:sz w:val="28"/>
          <w:szCs w:val="28"/>
          <w:lang w:eastAsia="ru-RU"/>
        </w:rPr>
        <w:t>на управления ВОД «Волонтеры-медики»………………………………………</w:t>
      </w:r>
      <w:r w:rsidR="00095B93">
        <w:rPr>
          <w:rFonts w:ascii="Times New Roman" w:hAnsi="Times New Roman"/>
          <w:sz w:val="28"/>
          <w:szCs w:val="28"/>
          <w:lang w:eastAsia="ru-RU"/>
        </w:rPr>
        <w:t>……..</w:t>
      </w:r>
      <w:r>
        <w:rPr>
          <w:rFonts w:ascii="Times New Roman" w:hAnsi="Times New Roman"/>
          <w:sz w:val="28"/>
          <w:szCs w:val="28"/>
          <w:lang w:eastAsia="ru-RU"/>
        </w:rPr>
        <w:t>……….</w:t>
      </w:r>
      <w:r w:rsidR="00E72D23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14:paraId="16AECF6B" w14:textId="729065A7" w:rsidR="00AC1DC0" w:rsidRDefault="00AC1DC0" w:rsidP="00AC1DC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составе и содержании благотворительных программ (перечень и описание указанных программ) ВОД «Волонтеры-медики» в 201</w:t>
      </w:r>
      <w:r w:rsidR="003A6B91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году...</w:t>
      </w:r>
      <w:r w:rsidR="00095B93">
        <w:rPr>
          <w:rFonts w:ascii="Times New Roman" w:hAnsi="Times New Roman"/>
          <w:sz w:val="28"/>
          <w:szCs w:val="28"/>
          <w:lang w:eastAsia="ru-RU"/>
        </w:rPr>
        <w:t>..</w:t>
      </w:r>
      <w:r>
        <w:rPr>
          <w:rFonts w:ascii="Times New Roman" w:hAnsi="Times New Roman"/>
          <w:sz w:val="28"/>
          <w:szCs w:val="28"/>
          <w:lang w:eastAsia="ru-RU"/>
        </w:rPr>
        <w:t>..</w:t>
      </w:r>
      <w:r w:rsidR="00E72D23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14:paraId="4B57E814" w14:textId="6F4F25BC" w:rsidR="00AC1DC0" w:rsidRDefault="00AC1DC0" w:rsidP="00AC1DC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hanging="366"/>
        <w:rPr>
          <w:rFonts w:ascii="Times New Roman" w:hAnsi="Times New Roman"/>
          <w:sz w:val="28"/>
          <w:szCs w:val="28"/>
          <w:lang w:eastAsia="ru-RU"/>
        </w:rPr>
      </w:pPr>
      <w:r w:rsidRPr="00EF6301">
        <w:rPr>
          <w:rFonts w:ascii="Times New Roman" w:hAnsi="Times New Roman"/>
          <w:sz w:val="28"/>
          <w:szCs w:val="28"/>
          <w:lang w:eastAsia="ru-RU"/>
        </w:rPr>
        <w:t>Направление деятельности «Волонтерская помощь медицинск</w:t>
      </w:r>
      <w:r w:rsidR="00EF0527">
        <w:rPr>
          <w:rFonts w:ascii="Times New Roman" w:hAnsi="Times New Roman"/>
          <w:sz w:val="28"/>
          <w:szCs w:val="28"/>
          <w:lang w:eastAsia="ru-RU"/>
        </w:rPr>
        <w:t>им</w:t>
      </w:r>
      <w:r w:rsidRPr="00EF63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527">
        <w:rPr>
          <w:rFonts w:ascii="Times New Roman" w:hAnsi="Times New Roman"/>
          <w:sz w:val="28"/>
          <w:szCs w:val="28"/>
          <w:lang w:eastAsia="ru-RU"/>
        </w:rPr>
        <w:t>организациям</w:t>
      </w:r>
      <w:r w:rsidRPr="00EF6301">
        <w:rPr>
          <w:rFonts w:ascii="Times New Roman" w:hAnsi="Times New Roman"/>
          <w:sz w:val="28"/>
          <w:szCs w:val="28"/>
          <w:lang w:eastAsia="ru-RU"/>
        </w:rPr>
        <w:t>»</w:t>
      </w:r>
      <w:r w:rsidR="00EF052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…………………………………………</w:t>
      </w:r>
      <w:r w:rsidR="00095B93">
        <w:rPr>
          <w:rFonts w:ascii="Times New Roman" w:hAnsi="Times New Roman"/>
          <w:sz w:val="28"/>
          <w:szCs w:val="28"/>
          <w:lang w:eastAsia="ru-RU"/>
        </w:rPr>
        <w:t>...</w:t>
      </w:r>
      <w:r>
        <w:rPr>
          <w:rFonts w:ascii="Times New Roman" w:hAnsi="Times New Roman"/>
          <w:sz w:val="28"/>
          <w:szCs w:val="28"/>
          <w:lang w:eastAsia="ru-RU"/>
        </w:rPr>
        <w:t>………………….</w:t>
      </w:r>
      <w:r w:rsidR="00E72D23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14:paraId="066F278D" w14:textId="4E0225AB" w:rsidR="00AC1DC0" w:rsidRDefault="00AC1DC0" w:rsidP="00AC1DC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hanging="36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Направление деятельности «</w:t>
      </w:r>
      <w:r w:rsidRPr="00E871AC">
        <w:rPr>
          <w:rFonts w:ascii="Times New Roman" w:hAnsi="Times New Roman"/>
          <w:sz w:val="28"/>
          <w:szCs w:val="28"/>
        </w:rPr>
        <w:t>Санитарно-профилактическое просвещение</w:t>
      </w:r>
      <w:r>
        <w:rPr>
          <w:rFonts w:ascii="Times New Roman" w:hAnsi="Times New Roman"/>
          <w:sz w:val="28"/>
          <w:szCs w:val="28"/>
        </w:rPr>
        <w:t>»</w:t>
      </w:r>
      <w:r w:rsidR="00EF0527">
        <w:rPr>
          <w:rFonts w:ascii="Times New Roman" w:hAnsi="Times New Roman"/>
          <w:sz w:val="28"/>
          <w:szCs w:val="28"/>
        </w:rPr>
        <w:t>…………..</w:t>
      </w:r>
      <w:r>
        <w:rPr>
          <w:rFonts w:ascii="Times New Roman" w:hAnsi="Times New Roman"/>
          <w:sz w:val="28"/>
          <w:szCs w:val="28"/>
        </w:rPr>
        <w:t>………………………………………</w:t>
      </w:r>
      <w:r w:rsidR="00095B93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>………</w:t>
      </w:r>
      <w:r w:rsidR="00095B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</w:t>
      </w:r>
      <w:r w:rsidR="00095858">
        <w:rPr>
          <w:rFonts w:ascii="Times New Roman" w:hAnsi="Times New Roman"/>
          <w:b/>
          <w:sz w:val="28"/>
          <w:szCs w:val="28"/>
        </w:rPr>
        <w:t>4</w:t>
      </w:r>
    </w:p>
    <w:p w14:paraId="714D0F5B" w14:textId="1F97603B" w:rsidR="00AC1DC0" w:rsidRDefault="00AC1DC0" w:rsidP="00AC1DC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hanging="36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Направление деятельности «</w:t>
      </w:r>
      <w:r w:rsidR="005564D4">
        <w:rPr>
          <w:rFonts w:ascii="Times New Roman" w:hAnsi="Times New Roman"/>
          <w:sz w:val="28"/>
          <w:szCs w:val="28"/>
        </w:rPr>
        <w:t>Обучение первой помощи и сопровождение мероприятий</w:t>
      </w:r>
      <w:r>
        <w:rPr>
          <w:rFonts w:ascii="Times New Roman" w:hAnsi="Times New Roman"/>
          <w:sz w:val="28"/>
          <w:szCs w:val="28"/>
        </w:rPr>
        <w:t>»…………</w:t>
      </w:r>
      <w:r w:rsidR="00EF0527">
        <w:rPr>
          <w:rFonts w:ascii="Times New Roman" w:hAnsi="Times New Roman"/>
          <w:sz w:val="28"/>
          <w:szCs w:val="28"/>
        </w:rPr>
        <w:t>………...</w:t>
      </w:r>
      <w:r>
        <w:rPr>
          <w:rFonts w:ascii="Times New Roman" w:hAnsi="Times New Roman"/>
          <w:sz w:val="28"/>
          <w:szCs w:val="28"/>
        </w:rPr>
        <w:t>………………</w:t>
      </w:r>
      <w:r w:rsidR="00095B9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 w:rsidR="00095B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</w:t>
      </w:r>
      <w:r w:rsidR="00095858">
        <w:rPr>
          <w:rFonts w:ascii="Times New Roman" w:hAnsi="Times New Roman"/>
          <w:b/>
          <w:sz w:val="28"/>
          <w:szCs w:val="28"/>
        </w:rPr>
        <w:t>5</w:t>
      </w:r>
    </w:p>
    <w:p w14:paraId="34530CAC" w14:textId="545BBCC3" w:rsidR="00AC1DC0" w:rsidRDefault="00AC1DC0" w:rsidP="00AC1DC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hanging="36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Направление деятельности «</w:t>
      </w:r>
      <w:r w:rsidRPr="00E871AC">
        <w:rPr>
          <w:rFonts w:ascii="Times New Roman" w:hAnsi="Times New Roman"/>
          <w:sz w:val="28"/>
          <w:szCs w:val="28"/>
        </w:rPr>
        <w:t>Профориентация школьников в медицину</w:t>
      </w:r>
      <w:r>
        <w:rPr>
          <w:rFonts w:ascii="Times New Roman" w:hAnsi="Times New Roman"/>
          <w:sz w:val="28"/>
          <w:szCs w:val="28"/>
        </w:rPr>
        <w:t>»…………………………………………………………</w:t>
      </w:r>
      <w:r w:rsidR="00095B93">
        <w:rPr>
          <w:rFonts w:ascii="Times New Roman" w:hAnsi="Times New Roman"/>
          <w:sz w:val="28"/>
          <w:szCs w:val="28"/>
        </w:rPr>
        <w:t>…….</w:t>
      </w:r>
      <w:r>
        <w:rPr>
          <w:rFonts w:ascii="Times New Roman" w:hAnsi="Times New Roman"/>
          <w:sz w:val="28"/>
          <w:szCs w:val="28"/>
        </w:rPr>
        <w:t>……</w:t>
      </w:r>
      <w:r w:rsidR="00095858">
        <w:rPr>
          <w:rFonts w:ascii="Times New Roman" w:hAnsi="Times New Roman"/>
          <w:b/>
          <w:sz w:val="28"/>
          <w:szCs w:val="28"/>
        </w:rPr>
        <w:t>6</w:t>
      </w:r>
    </w:p>
    <w:p w14:paraId="7119EAA3" w14:textId="75F31C95" w:rsidR="00AC1DC0" w:rsidRDefault="00AC1DC0" w:rsidP="00AC1DC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hanging="3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Направление деятельности «</w:t>
      </w:r>
      <w:r w:rsidRPr="00E871AC">
        <w:rPr>
          <w:rFonts w:ascii="Times New Roman" w:hAnsi="Times New Roman"/>
          <w:sz w:val="28"/>
          <w:szCs w:val="28"/>
        </w:rPr>
        <w:t>Популяризация кадрового донорства</w:t>
      </w:r>
      <w:r>
        <w:rPr>
          <w:rFonts w:ascii="Times New Roman" w:hAnsi="Times New Roman"/>
          <w:sz w:val="28"/>
          <w:szCs w:val="28"/>
        </w:rPr>
        <w:t>»…</w:t>
      </w:r>
      <w:r w:rsidR="005564D4">
        <w:rPr>
          <w:rFonts w:ascii="Times New Roman" w:hAnsi="Times New Roman"/>
          <w:sz w:val="28"/>
          <w:szCs w:val="28"/>
        </w:rPr>
        <w:t>.</w:t>
      </w:r>
      <w:r w:rsidR="00095B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="00095858">
        <w:rPr>
          <w:rFonts w:ascii="Times New Roman" w:hAnsi="Times New Roman"/>
          <w:b/>
          <w:sz w:val="28"/>
          <w:szCs w:val="28"/>
        </w:rPr>
        <w:t>6</w:t>
      </w:r>
    </w:p>
    <w:p w14:paraId="0A4B6C59" w14:textId="51505660" w:rsidR="00AC1DC0" w:rsidRDefault="00AC1DC0" w:rsidP="00AC1DC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hanging="36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Направление деятельности </w:t>
      </w:r>
      <w:r>
        <w:rPr>
          <w:rFonts w:ascii="Times New Roman" w:hAnsi="Times New Roman"/>
          <w:sz w:val="28"/>
          <w:szCs w:val="28"/>
        </w:rPr>
        <w:t>«</w:t>
      </w:r>
      <w:r w:rsidRPr="00E871AC">
        <w:rPr>
          <w:rFonts w:ascii="Times New Roman" w:hAnsi="Times New Roman"/>
          <w:sz w:val="28"/>
          <w:szCs w:val="28"/>
        </w:rPr>
        <w:t>Популяризация здорового образа жизни</w:t>
      </w:r>
      <w:r>
        <w:rPr>
          <w:rFonts w:ascii="Times New Roman" w:hAnsi="Times New Roman"/>
          <w:sz w:val="28"/>
          <w:szCs w:val="28"/>
        </w:rPr>
        <w:t>»…………………………………………………………………</w:t>
      </w:r>
      <w:r w:rsidR="00095B93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……</w:t>
      </w:r>
      <w:r w:rsidR="005564D4">
        <w:rPr>
          <w:rFonts w:ascii="Times New Roman" w:hAnsi="Times New Roman"/>
          <w:b/>
          <w:sz w:val="28"/>
          <w:szCs w:val="28"/>
        </w:rPr>
        <w:t>7</w:t>
      </w:r>
    </w:p>
    <w:p w14:paraId="0A885300" w14:textId="2E422DAA" w:rsidR="00AC1DC0" w:rsidRPr="00EF6301" w:rsidRDefault="00AC1DC0" w:rsidP="00AC1DC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hanging="3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Образовательные форумы и специальные проекты………</w:t>
      </w:r>
      <w:r w:rsidR="00095B93">
        <w:rPr>
          <w:rFonts w:ascii="Times New Roman" w:hAnsi="Times New Roman"/>
          <w:sz w:val="28"/>
          <w:szCs w:val="28"/>
        </w:rPr>
        <w:t>………...</w:t>
      </w:r>
      <w:r>
        <w:rPr>
          <w:rFonts w:ascii="Times New Roman" w:hAnsi="Times New Roman"/>
          <w:sz w:val="28"/>
          <w:szCs w:val="28"/>
        </w:rPr>
        <w:t>…....</w:t>
      </w:r>
      <w:r w:rsidR="00095858">
        <w:rPr>
          <w:rFonts w:ascii="Times New Roman" w:hAnsi="Times New Roman"/>
          <w:b/>
          <w:sz w:val="28"/>
          <w:szCs w:val="28"/>
        </w:rPr>
        <w:t>7</w:t>
      </w:r>
    </w:p>
    <w:p w14:paraId="2AE4D11C" w14:textId="68485E7C" w:rsidR="00AC1DC0" w:rsidRDefault="00AC1DC0" w:rsidP="00AC1DC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hAnsi="Times New Roman"/>
          <w:sz w:val="28"/>
          <w:szCs w:val="28"/>
          <w:lang w:eastAsia="ru-RU"/>
        </w:rPr>
      </w:pPr>
      <w:r w:rsidRPr="009D0E47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9D0E47">
        <w:rPr>
          <w:rFonts w:ascii="Times New Roman" w:hAnsi="Times New Roman"/>
          <w:sz w:val="28"/>
          <w:szCs w:val="28"/>
          <w:lang w:eastAsia="ru-RU"/>
        </w:rPr>
        <w:t xml:space="preserve">содержании и результатах деятельности </w:t>
      </w:r>
      <w:r>
        <w:rPr>
          <w:rFonts w:ascii="Times New Roman" w:hAnsi="Times New Roman"/>
          <w:sz w:val="28"/>
          <w:szCs w:val="28"/>
          <w:lang w:eastAsia="ru-RU"/>
        </w:rPr>
        <w:t>ВОД «Волонтеры-медики» в 201</w:t>
      </w:r>
      <w:r w:rsidR="003A6B91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году……………………………………………</w:t>
      </w:r>
      <w:r w:rsidR="00095B93">
        <w:rPr>
          <w:rFonts w:ascii="Times New Roman" w:hAnsi="Times New Roman"/>
          <w:sz w:val="28"/>
          <w:szCs w:val="28"/>
          <w:lang w:eastAsia="ru-RU"/>
        </w:rPr>
        <w:t>………...</w:t>
      </w:r>
      <w:r w:rsidR="005564D4">
        <w:rPr>
          <w:rFonts w:ascii="Times New Roman" w:hAnsi="Times New Roman"/>
          <w:sz w:val="28"/>
          <w:szCs w:val="28"/>
          <w:lang w:eastAsia="ru-RU"/>
        </w:rPr>
        <w:t>..</w:t>
      </w:r>
      <w:r>
        <w:rPr>
          <w:rFonts w:ascii="Times New Roman" w:hAnsi="Times New Roman"/>
          <w:sz w:val="28"/>
          <w:szCs w:val="28"/>
          <w:lang w:eastAsia="ru-RU"/>
        </w:rPr>
        <w:t>…….</w:t>
      </w:r>
      <w:r w:rsidR="00095858">
        <w:rPr>
          <w:rFonts w:ascii="Times New Roman" w:hAnsi="Times New Roman"/>
          <w:b/>
          <w:sz w:val="28"/>
          <w:szCs w:val="28"/>
          <w:lang w:eastAsia="ru-RU"/>
        </w:rPr>
        <w:t>8</w:t>
      </w:r>
    </w:p>
    <w:p w14:paraId="2736FC29" w14:textId="4822D6E9" w:rsidR="00AC1DC0" w:rsidRPr="009D0E47" w:rsidRDefault="00AC1DC0" w:rsidP="00AC1DC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E47">
        <w:rPr>
          <w:rFonts w:ascii="Times New Roman" w:hAnsi="Times New Roman"/>
          <w:sz w:val="28"/>
          <w:szCs w:val="28"/>
          <w:lang w:eastAsia="ru-RU"/>
        </w:rPr>
        <w:t>Сведения о нарушениях требований Федерального закона от 11.08.1995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9D0E47">
        <w:rPr>
          <w:rFonts w:ascii="Times New Roman" w:hAnsi="Times New Roman"/>
          <w:sz w:val="28"/>
          <w:szCs w:val="28"/>
          <w:lang w:eastAsia="ru-RU"/>
        </w:rPr>
        <w:t xml:space="preserve"> № 135-ФЗ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D0E47">
        <w:rPr>
          <w:rFonts w:ascii="Times New Roman" w:hAnsi="Times New Roman"/>
          <w:sz w:val="28"/>
          <w:szCs w:val="28"/>
          <w:lang w:eastAsia="ru-RU"/>
        </w:rPr>
        <w:t>О благотворительной деятельности и добровольчестве (волонтерстве)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D0E47">
        <w:rPr>
          <w:rFonts w:ascii="Times New Roman" w:hAnsi="Times New Roman"/>
          <w:sz w:val="28"/>
          <w:szCs w:val="28"/>
          <w:lang w:eastAsia="ru-RU"/>
        </w:rPr>
        <w:t>, выявленных в результате проверок, проведенных налоговыми органами, и принятых мерах по их устранению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="00095B93">
        <w:rPr>
          <w:rFonts w:ascii="Times New Roman" w:hAnsi="Times New Roman"/>
          <w:sz w:val="28"/>
          <w:szCs w:val="28"/>
          <w:lang w:eastAsia="ru-RU"/>
        </w:rPr>
        <w:t>...</w:t>
      </w:r>
      <w:r>
        <w:rPr>
          <w:rFonts w:ascii="Times New Roman" w:hAnsi="Times New Roman"/>
          <w:sz w:val="28"/>
          <w:szCs w:val="28"/>
          <w:lang w:eastAsia="ru-RU"/>
        </w:rPr>
        <w:t>…..</w:t>
      </w:r>
      <w:r w:rsidR="00095B93" w:rsidRPr="00095B9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564D4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14:paraId="692A3694" w14:textId="2491F6A3" w:rsidR="00AC1DC0" w:rsidRDefault="00AC1DC0" w:rsidP="00E72D23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2961E34" w14:textId="4E271327" w:rsidR="00AC1DC0" w:rsidRDefault="00E72D23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AC1DC0" w:rsidRPr="005B2766">
        <w:rPr>
          <w:rFonts w:ascii="Times New Roman" w:hAnsi="Times New Roman"/>
          <w:b/>
          <w:sz w:val="28"/>
          <w:szCs w:val="28"/>
        </w:rPr>
        <w:t xml:space="preserve">. </w:t>
      </w:r>
      <w:r w:rsidR="00AC1DC0" w:rsidRPr="005B2766">
        <w:rPr>
          <w:rFonts w:ascii="Times New Roman" w:hAnsi="Times New Roman"/>
          <w:b/>
          <w:sz w:val="28"/>
          <w:szCs w:val="28"/>
          <w:lang w:eastAsia="ru-RU"/>
        </w:rPr>
        <w:t>Сведения о персональном составе высшего органа управления ВОД</w:t>
      </w:r>
      <w:r w:rsidR="00AC1DC0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AC1DC0" w:rsidRPr="005B2766">
        <w:rPr>
          <w:rFonts w:ascii="Times New Roman" w:hAnsi="Times New Roman"/>
          <w:b/>
          <w:sz w:val="28"/>
          <w:szCs w:val="28"/>
          <w:lang w:eastAsia="ru-RU"/>
        </w:rPr>
        <w:t>«Волонтеры-медики»</w:t>
      </w:r>
    </w:p>
    <w:p w14:paraId="4411748D" w14:textId="77777777" w:rsidR="00AC1DC0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CB11FE2" w14:textId="761FBF4C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5.1 устава ВОД «Волонтеры-медики» (далее – устав) высшим руководящим органом ВОД «Волонтеры-медики» (далее – Движение) является Съезд, состоящий из делегатов региональных отделений и лиц, принимающих участие в Съезде по должности. Персональный состав делегатов от региональных отделений определяется ими самостоятельно на общих собраниях в соответствии с нормой представительства, утвержденной Координационным советом.</w:t>
      </w:r>
    </w:p>
    <w:p w14:paraId="6221190F" w14:textId="26D7C9C5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Делегатами Съезда по должности являются </w:t>
      </w:r>
      <w:r w:rsidR="003A6B9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редседатель (Савчук Павел Олегович), </w:t>
      </w:r>
      <w:r w:rsidR="003A6B9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опредседатель (Кудрявцева Анна Викторовна), члены Координационного совета Движения (</w:t>
      </w:r>
      <w:r w:rsidRPr="00FA03A3">
        <w:rPr>
          <w:rFonts w:ascii="Times New Roman" w:hAnsi="Times New Roman"/>
          <w:sz w:val="28"/>
          <w:szCs w:val="28"/>
        </w:rPr>
        <w:t>Савчук Павел Олегович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Самошест Максим Игоревич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Якунчикова Мария Сергеевна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Ваулина Кристина Игоревна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Раковская Юлия Сергеевна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Коротченко Антон Андреевич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Лопанова Ирина Михайловна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Барашкин Владимир Сергеевич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Кудрявцева Анна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Метелев Артем Павлович</w:t>
      </w:r>
      <w:r>
        <w:rPr>
          <w:rFonts w:ascii="Times New Roman" w:hAnsi="Times New Roman"/>
          <w:sz w:val="28"/>
          <w:szCs w:val="28"/>
        </w:rPr>
        <w:t>), члены Контрольно-ревизионной комиссии Движения (</w:t>
      </w:r>
      <w:r w:rsidRPr="00FA03A3">
        <w:rPr>
          <w:rFonts w:ascii="Times New Roman" w:hAnsi="Times New Roman"/>
          <w:sz w:val="28"/>
          <w:szCs w:val="28"/>
        </w:rPr>
        <w:t>Белимова Дарья Александровна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Прусова Алена Александровна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Хенкина Любовь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Миронова Алена Андреевна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Уткузов Адиль Анасович</w:t>
      </w:r>
      <w:r>
        <w:rPr>
          <w:rFonts w:ascii="Times New Roman" w:hAnsi="Times New Roman"/>
          <w:sz w:val="28"/>
          <w:szCs w:val="28"/>
        </w:rPr>
        <w:t xml:space="preserve">), </w:t>
      </w:r>
      <w:r w:rsidR="003A6B9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сполнительный директор (Самошест Максим Игоревич).</w:t>
      </w:r>
    </w:p>
    <w:p w14:paraId="2ACB4D4F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B6A6FD" w14:textId="1D376E07" w:rsidR="00AC1DC0" w:rsidRDefault="00E72D23" w:rsidP="00AC1DC0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C1DC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AC1DC0" w:rsidRPr="00B71C07">
        <w:rPr>
          <w:rFonts w:ascii="Times New Roman" w:hAnsi="Times New Roman"/>
          <w:b/>
          <w:sz w:val="28"/>
          <w:szCs w:val="28"/>
          <w:lang w:eastAsia="ru-RU"/>
        </w:rPr>
        <w:t>Сведения о составе и содержании благотворительных программ (перечень и описание указанных программ) ВОД «Волонтеры-медики»</w:t>
      </w:r>
      <w:r w:rsidR="00AC1DC0">
        <w:rPr>
          <w:rFonts w:ascii="Times New Roman" w:hAnsi="Times New Roman"/>
          <w:b/>
          <w:sz w:val="28"/>
          <w:szCs w:val="28"/>
          <w:lang w:eastAsia="ru-RU"/>
        </w:rPr>
        <w:t xml:space="preserve"> в 201</w:t>
      </w:r>
      <w:r w:rsidR="003A6B91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AC1DC0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14:paraId="663129E0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205AC8" w14:textId="5E2B14CD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Движения осуществляется по шести основным направлениям добровольческой деятельности в сфере здравоохранения, а также в рамках специальных проектов.</w:t>
      </w:r>
    </w:p>
    <w:p w14:paraId="35C9F7CE" w14:textId="4ED267DB" w:rsidR="00817D0A" w:rsidRDefault="00817D0A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2019 года в общей сложности в работе всех направлений деятельности Движения принимали участие более 37 000 волонтеров из 85 субъектов Российской Федерации.</w:t>
      </w:r>
    </w:p>
    <w:p w14:paraId="7F476D6A" w14:textId="77777777" w:rsidR="00AC1DC0" w:rsidRDefault="00AC1DC0" w:rsidP="00AC1DC0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23D75A3" w14:textId="67F4533D" w:rsidR="00AC1DC0" w:rsidRDefault="00E72D23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1DC0" w:rsidRPr="00E871AC">
        <w:rPr>
          <w:rFonts w:ascii="Times New Roman" w:hAnsi="Times New Roman"/>
          <w:sz w:val="28"/>
          <w:szCs w:val="28"/>
        </w:rPr>
        <w:t xml:space="preserve">.1. </w:t>
      </w:r>
      <w:r w:rsidR="00AC1DC0">
        <w:rPr>
          <w:rFonts w:ascii="Times New Roman" w:hAnsi="Times New Roman"/>
          <w:sz w:val="28"/>
          <w:szCs w:val="28"/>
        </w:rPr>
        <w:t xml:space="preserve">Направление деятельности </w:t>
      </w:r>
    </w:p>
    <w:p w14:paraId="3AD6F16A" w14:textId="01A76E44" w:rsidR="00AC1DC0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871AC">
        <w:rPr>
          <w:rFonts w:ascii="Times New Roman" w:hAnsi="Times New Roman"/>
          <w:sz w:val="28"/>
          <w:szCs w:val="28"/>
        </w:rPr>
        <w:t>Волонтерская помощь медицинск</w:t>
      </w:r>
      <w:r w:rsidR="00EF0527">
        <w:rPr>
          <w:rFonts w:ascii="Times New Roman" w:hAnsi="Times New Roman"/>
          <w:sz w:val="28"/>
          <w:szCs w:val="28"/>
        </w:rPr>
        <w:t>им</w:t>
      </w:r>
      <w:r w:rsidRPr="00E871AC">
        <w:rPr>
          <w:rFonts w:ascii="Times New Roman" w:hAnsi="Times New Roman"/>
          <w:sz w:val="28"/>
          <w:szCs w:val="28"/>
        </w:rPr>
        <w:t xml:space="preserve"> </w:t>
      </w:r>
      <w:r w:rsidR="00EF0527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>»</w:t>
      </w:r>
    </w:p>
    <w:p w14:paraId="62F84B71" w14:textId="77777777" w:rsidR="00AC1DC0" w:rsidRPr="00E871AC" w:rsidRDefault="00AC1DC0" w:rsidP="00AC1DC0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A732961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направления в</w:t>
      </w:r>
      <w:r w:rsidRPr="00E871AC">
        <w:rPr>
          <w:rFonts w:ascii="Times New Roman" w:hAnsi="Times New Roman"/>
          <w:sz w:val="28"/>
          <w:szCs w:val="28"/>
        </w:rPr>
        <w:t xml:space="preserve">олонтеры </w:t>
      </w:r>
      <w:r>
        <w:rPr>
          <w:rFonts w:ascii="Times New Roman" w:hAnsi="Times New Roman"/>
          <w:sz w:val="28"/>
          <w:szCs w:val="28"/>
        </w:rPr>
        <w:t>Движения</w:t>
      </w:r>
      <w:r w:rsidRPr="00E871AC">
        <w:rPr>
          <w:rFonts w:ascii="Times New Roman" w:hAnsi="Times New Roman"/>
          <w:sz w:val="28"/>
          <w:szCs w:val="28"/>
        </w:rPr>
        <w:t xml:space="preserve"> оказывают</w:t>
      </w:r>
      <w:r>
        <w:rPr>
          <w:rFonts w:ascii="Times New Roman" w:hAnsi="Times New Roman"/>
          <w:sz w:val="28"/>
          <w:szCs w:val="28"/>
        </w:rPr>
        <w:t xml:space="preserve"> безвозмездную</w:t>
      </w:r>
      <w:r w:rsidRPr="00E871AC">
        <w:rPr>
          <w:rFonts w:ascii="Times New Roman" w:hAnsi="Times New Roman"/>
          <w:sz w:val="28"/>
          <w:szCs w:val="28"/>
        </w:rPr>
        <w:t xml:space="preserve"> помощь медицинскому персоналу в больницах и поликлиниках. Свою деятельность волонтеры осуществляют согласно подписанному с медицинской организацией соглашению, </w:t>
      </w:r>
      <w:r>
        <w:rPr>
          <w:rFonts w:ascii="Times New Roman" w:hAnsi="Times New Roman"/>
          <w:sz w:val="28"/>
          <w:szCs w:val="28"/>
        </w:rPr>
        <w:t>где определен их</w:t>
      </w:r>
      <w:r w:rsidRPr="00E871AC">
        <w:rPr>
          <w:rFonts w:ascii="Times New Roman" w:hAnsi="Times New Roman"/>
          <w:sz w:val="28"/>
          <w:szCs w:val="28"/>
        </w:rPr>
        <w:t xml:space="preserve"> функционал </w:t>
      </w:r>
      <w:r>
        <w:rPr>
          <w:rFonts w:ascii="Times New Roman" w:hAnsi="Times New Roman"/>
          <w:sz w:val="28"/>
          <w:szCs w:val="28"/>
        </w:rPr>
        <w:t xml:space="preserve">и ответственность. </w:t>
      </w:r>
      <w:r w:rsidRPr="00B000E2">
        <w:rPr>
          <w:rFonts w:ascii="Times New Roman" w:hAnsi="Times New Roman"/>
          <w:sz w:val="28"/>
          <w:szCs w:val="28"/>
        </w:rPr>
        <w:t xml:space="preserve">Волонтеры-медики помогают в </w:t>
      </w:r>
      <w:r>
        <w:rPr>
          <w:rFonts w:ascii="Times New Roman" w:hAnsi="Times New Roman"/>
          <w:sz w:val="28"/>
          <w:szCs w:val="28"/>
        </w:rPr>
        <w:t xml:space="preserve">уходе за пациентами, работают в </w:t>
      </w:r>
      <w:r w:rsidRPr="00B000E2">
        <w:rPr>
          <w:rFonts w:ascii="Times New Roman" w:hAnsi="Times New Roman"/>
          <w:sz w:val="28"/>
          <w:szCs w:val="28"/>
        </w:rPr>
        <w:t xml:space="preserve">перевязочных и процедурных кабинетах, </w:t>
      </w:r>
      <w:r>
        <w:rPr>
          <w:rFonts w:ascii="Times New Roman" w:hAnsi="Times New Roman"/>
          <w:sz w:val="28"/>
          <w:szCs w:val="28"/>
        </w:rPr>
        <w:t>помогают в навигации и транспортировке</w:t>
      </w:r>
      <w:r w:rsidRPr="00B000E2">
        <w:rPr>
          <w:rFonts w:ascii="Times New Roman" w:hAnsi="Times New Roman"/>
          <w:sz w:val="28"/>
          <w:szCs w:val="28"/>
        </w:rPr>
        <w:t xml:space="preserve"> пациентов, оформлении документации, транспортировке </w:t>
      </w:r>
      <w:r w:rsidRPr="00B000E2">
        <w:rPr>
          <w:rFonts w:ascii="Times New Roman" w:hAnsi="Times New Roman"/>
          <w:sz w:val="28"/>
          <w:szCs w:val="28"/>
        </w:rPr>
        <w:lastRenderedPageBreak/>
        <w:t>анализов, выдаче таблеток и медикаментов, поддерживают санитарно-гиг</w:t>
      </w:r>
      <w:r>
        <w:rPr>
          <w:rFonts w:ascii="Times New Roman" w:hAnsi="Times New Roman"/>
          <w:sz w:val="28"/>
          <w:szCs w:val="28"/>
        </w:rPr>
        <w:t>иенический порядок в отделениях, организовывают культурно-досуговые мероприятия для пациентов.</w:t>
      </w:r>
    </w:p>
    <w:p w14:paraId="5F076DB1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работе данного направления принимают только студенты медицинских образовательных организаций. При этом зона ответственности и функционал волонтеров отличается в зависимости от того, на каком курсе они учатся.</w:t>
      </w:r>
    </w:p>
    <w:p w14:paraId="3B07F804" w14:textId="77777777" w:rsidR="00AC1DC0" w:rsidRPr="00E871AC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C28DB1" w14:textId="23757BB1" w:rsidR="00AC1DC0" w:rsidRDefault="00E72D23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1DC0">
        <w:rPr>
          <w:rFonts w:ascii="Times New Roman" w:hAnsi="Times New Roman"/>
          <w:sz w:val="28"/>
          <w:szCs w:val="28"/>
        </w:rPr>
        <w:t>.2. Направление деятельности</w:t>
      </w:r>
    </w:p>
    <w:p w14:paraId="31C289C8" w14:textId="77C16F57" w:rsidR="00AC1DC0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871AC">
        <w:rPr>
          <w:rFonts w:ascii="Times New Roman" w:hAnsi="Times New Roman"/>
          <w:sz w:val="28"/>
          <w:szCs w:val="28"/>
        </w:rPr>
        <w:t>Санитарно-профилактическое просвещение</w:t>
      </w:r>
      <w:r>
        <w:rPr>
          <w:rFonts w:ascii="Times New Roman" w:hAnsi="Times New Roman"/>
          <w:sz w:val="28"/>
          <w:szCs w:val="28"/>
        </w:rPr>
        <w:t>»</w:t>
      </w:r>
    </w:p>
    <w:p w14:paraId="0F2C8644" w14:textId="77777777" w:rsidR="00AC1DC0" w:rsidRPr="00E871AC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A27928E" w14:textId="77777777" w:rsidR="00AC1DC0" w:rsidRPr="00E871AC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1AC">
        <w:rPr>
          <w:rFonts w:ascii="Times New Roman" w:hAnsi="Times New Roman"/>
          <w:sz w:val="28"/>
          <w:szCs w:val="28"/>
        </w:rPr>
        <w:t xml:space="preserve">Волонтеры-медики ведут системную работу по профилактике социально значимых заболеваний и различных форм зависимостей в образовательных организациях среднего и высшего образования, а также в трудовых коллективах. </w:t>
      </w:r>
    </w:p>
    <w:p w14:paraId="1B2E1FBD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1AC">
        <w:rPr>
          <w:rFonts w:ascii="Times New Roman" w:hAnsi="Times New Roman"/>
          <w:sz w:val="28"/>
          <w:szCs w:val="28"/>
        </w:rPr>
        <w:t xml:space="preserve">На базе ФГБУ «Национальный медицинский исследовательский центр профилактической медицины» Министерства здравоохранения Российской Федерации волонтеры регулярно проходят сертифицированное дистанционное обучение. </w:t>
      </w:r>
    </w:p>
    <w:p w14:paraId="53845A72" w14:textId="77777777" w:rsidR="00AC1DC0" w:rsidRPr="00E871AC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направления</w:t>
      </w:r>
      <w:r w:rsidRPr="00E871AC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я</w:t>
      </w:r>
      <w:r w:rsidRPr="00E871A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E871AC">
        <w:rPr>
          <w:rFonts w:ascii="Times New Roman" w:hAnsi="Times New Roman"/>
          <w:sz w:val="28"/>
          <w:szCs w:val="28"/>
        </w:rPr>
        <w:t xml:space="preserve"> крупнейшие всероссийские акции: «СТОП ВИЧ/СПИД», «Будь здоров!», </w:t>
      </w:r>
      <w:r>
        <w:rPr>
          <w:rFonts w:ascii="Times New Roman" w:hAnsi="Times New Roman"/>
          <w:sz w:val="28"/>
          <w:szCs w:val="28"/>
        </w:rPr>
        <w:t>«</w:t>
      </w:r>
      <w:r w:rsidRPr="00E871AC">
        <w:rPr>
          <w:rFonts w:ascii="Times New Roman" w:hAnsi="Times New Roman"/>
          <w:sz w:val="28"/>
          <w:szCs w:val="28"/>
        </w:rPr>
        <w:t>Соль+йод: IQ сбережет!»</w:t>
      </w:r>
      <w:r>
        <w:rPr>
          <w:rFonts w:ascii="Times New Roman" w:hAnsi="Times New Roman"/>
          <w:sz w:val="28"/>
          <w:szCs w:val="28"/>
        </w:rPr>
        <w:t>, а также с</w:t>
      </w:r>
      <w:r w:rsidRPr="00E871AC">
        <w:rPr>
          <w:rFonts w:ascii="Times New Roman" w:hAnsi="Times New Roman"/>
          <w:sz w:val="28"/>
          <w:szCs w:val="28"/>
        </w:rPr>
        <w:t xml:space="preserve">пециальные </w:t>
      </w:r>
      <w:r>
        <w:rPr>
          <w:rFonts w:ascii="Times New Roman" w:hAnsi="Times New Roman"/>
          <w:sz w:val="28"/>
          <w:szCs w:val="28"/>
        </w:rPr>
        <w:t>программы</w:t>
      </w:r>
      <w:r w:rsidRPr="00E871AC">
        <w:rPr>
          <w:rFonts w:ascii="Times New Roman" w:hAnsi="Times New Roman"/>
          <w:sz w:val="28"/>
          <w:szCs w:val="28"/>
        </w:rPr>
        <w:t>:</w:t>
      </w:r>
    </w:p>
    <w:p w14:paraId="178E9784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54575D19" w14:textId="77777777" w:rsidR="00AC1DC0" w:rsidRPr="00FF5464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5464">
        <w:rPr>
          <w:rFonts w:ascii="Times New Roman" w:hAnsi="Times New Roman"/>
          <w:i/>
          <w:sz w:val="28"/>
          <w:szCs w:val="28"/>
        </w:rPr>
        <w:t>- Федеральная программа «Дети на защите взрослых»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FF5464">
        <w:rPr>
          <w:rFonts w:ascii="Times New Roman" w:hAnsi="Times New Roman"/>
          <w:i/>
          <w:sz w:val="28"/>
          <w:szCs w:val="28"/>
        </w:rPr>
        <w:t>совместно с Фондом по борьбе с инсультом «ОРБИ»</w:t>
      </w:r>
      <w:r>
        <w:rPr>
          <w:rFonts w:ascii="Times New Roman" w:hAnsi="Times New Roman"/>
          <w:i/>
          <w:sz w:val="28"/>
          <w:szCs w:val="28"/>
        </w:rPr>
        <w:t>)</w:t>
      </w:r>
    </w:p>
    <w:p w14:paraId="369B6020" w14:textId="77777777" w:rsidR="00AC1DC0" w:rsidRPr="00E871AC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1AC">
        <w:rPr>
          <w:rFonts w:ascii="Times New Roman" w:hAnsi="Times New Roman"/>
          <w:sz w:val="28"/>
          <w:szCs w:val="28"/>
        </w:rPr>
        <w:t>Цель программы – повысить уровень информированности школьников об инсульте, а также сформировать у н</w:t>
      </w:r>
      <w:r>
        <w:rPr>
          <w:rFonts w:ascii="Times New Roman" w:hAnsi="Times New Roman"/>
          <w:sz w:val="28"/>
          <w:szCs w:val="28"/>
        </w:rPr>
        <w:t>их навыки распознания инсульта.</w:t>
      </w:r>
    </w:p>
    <w:p w14:paraId="01C36F84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4199BDCC" w14:textId="77777777" w:rsidR="00AC1DC0" w:rsidRPr="00E871AC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5464">
        <w:rPr>
          <w:rFonts w:ascii="Times New Roman" w:hAnsi="Times New Roman"/>
          <w:i/>
          <w:sz w:val="28"/>
          <w:szCs w:val="28"/>
        </w:rPr>
        <w:t>- Федеральная программа «Вместе против ВИЧ»</w:t>
      </w:r>
      <w:r w:rsidRPr="00E871AC">
        <w:rPr>
          <w:rFonts w:ascii="Times New Roman" w:hAnsi="Times New Roman"/>
          <w:sz w:val="28"/>
          <w:szCs w:val="28"/>
        </w:rPr>
        <w:t xml:space="preserve"> </w:t>
      </w:r>
      <w:r w:rsidRPr="00FF5464">
        <w:rPr>
          <w:rFonts w:ascii="Times New Roman" w:hAnsi="Times New Roman"/>
          <w:i/>
          <w:sz w:val="28"/>
          <w:szCs w:val="28"/>
        </w:rPr>
        <w:t>(совместно с Фондом социально-культурных инициатив)</w:t>
      </w:r>
    </w:p>
    <w:p w14:paraId="42130058" w14:textId="77777777" w:rsidR="00AC1DC0" w:rsidRPr="00E871AC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871AC">
        <w:rPr>
          <w:rFonts w:ascii="Times New Roman" w:hAnsi="Times New Roman"/>
          <w:sz w:val="28"/>
          <w:szCs w:val="28"/>
        </w:rPr>
        <w:t>а постоянной основе реализуются просветительские и профилактические интерактивные мероприятия (10 различных форматов</w:t>
      </w:r>
      <w:r>
        <w:rPr>
          <w:rFonts w:ascii="Times New Roman" w:hAnsi="Times New Roman"/>
          <w:sz w:val="28"/>
          <w:szCs w:val="28"/>
        </w:rPr>
        <w:t>: квесты, информационные палатки, форсайт-сессии, брейн-ринги, открытые лекции, тренинги, мастер-классы и др.</w:t>
      </w:r>
      <w:r w:rsidRPr="00E871AC">
        <w:rPr>
          <w:rFonts w:ascii="Times New Roman" w:hAnsi="Times New Roman"/>
          <w:sz w:val="28"/>
          <w:szCs w:val="28"/>
        </w:rPr>
        <w:t>), в том числе всероссийские акции «СТОП ВИЧ/СПИД»</w:t>
      </w:r>
      <w:r>
        <w:rPr>
          <w:rFonts w:ascii="Times New Roman" w:hAnsi="Times New Roman"/>
          <w:sz w:val="28"/>
          <w:szCs w:val="28"/>
        </w:rPr>
        <w:t>, направленные на профилактику ВИЧ/СПИДа</w:t>
      </w:r>
      <w:r w:rsidRPr="00E871AC">
        <w:rPr>
          <w:rFonts w:ascii="Times New Roman" w:hAnsi="Times New Roman"/>
          <w:sz w:val="28"/>
          <w:szCs w:val="28"/>
        </w:rPr>
        <w:t>.</w:t>
      </w:r>
    </w:p>
    <w:p w14:paraId="6E011A84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3B631F08" w14:textId="77777777" w:rsidR="00AC1DC0" w:rsidRPr="00FF5464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5464">
        <w:rPr>
          <w:rFonts w:ascii="Times New Roman" w:hAnsi="Times New Roman"/>
          <w:i/>
          <w:sz w:val="28"/>
          <w:szCs w:val="28"/>
        </w:rPr>
        <w:t>- Федеральная программа «Соль + йод: IQ сбережет» (совместно с НМИЦ эндокринологии и Российской ассоциацией эндокринологов)</w:t>
      </w:r>
    </w:p>
    <w:p w14:paraId="64AA5118" w14:textId="77777777" w:rsidR="00AC1DC0" w:rsidRPr="00E871AC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1AC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</w:t>
      </w:r>
      <w:r w:rsidRPr="00E871AC">
        <w:rPr>
          <w:rFonts w:ascii="Times New Roman" w:hAnsi="Times New Roman"/>
          <w:sz w:val="28"/>
          <w:szCs w:val="28"/>
        </w:rPr>
        <w:t xml:space="preserve"> программы – привлечение внимания жителей страны к йододефицитным заболеваниям, а также повышение информированности населения о росте встречаемости этой патологии, ее последствиях и мерах профилактики.</w:t>
      </w:r>
    </w:p>
    <w:p w14:paraId="74F5E1BA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17E19EE0" w14:textId="77777777" w:rsidR="00AC1DC0" w:rsidRPr="00FF5464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5464">
        <w:rPr>
          <w:rFonts w:ascii="Times New Roman" w:hAnsi="Times New Roman"/>
          <w:i/>
          <w:sz w:val="28"/>
          <w:szCs w:val="28"/>
        </w:rPr>
        <w:t>- Федеральная программа по мониторингу и профилактике ухудшения зрения у школьников (совместно с РНИМУ им. Н.И. Пирогова)</w:t>
      </w:r>
    </w:p>
    <w:p w14:paraId="4598A60E" w14:textId="77777777" w:rsidR="00AC1DC0" w:rsidRPr="00E871AC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1AC">
        <w:rPr>
          <w:rFonts w:ascii="Times New Roman" w:hAnsi="Times New Roman"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871AC">
        <w:rPr>
          <w:rFonts w:ascii="Times New Roman" w:hAnsi="Times New Roman"/>
          <w:sz w:val="28"/>
          <w:szCs w:val="28"/>
        </w:rPr>
        <w:t xml:space="preserve"> мониторинг </w:t>
      </w:r>
      <w:r>
        <w:rPr>
          <w:rFonts w:ascii="Times New Roman" w:hAnsi="Times New Roman"/>
          <w:sz w:val="28"/>
          <w:szCs w:val="28"/>
        </w:rPr>
        <w:t xml:space="preserve">состояния </w:t>
      </w:r>
      <w:r w:rsidRPr="00E871AC">
        <w:rPr>
          <w:rFonts w:ascii="Times New Roman" w:hAnsi="Times New Roman"/>
          <w:sz w:val="28"/>
          <w:szCs w:val="28"/>
        </w:rPr>
        <w:t>зрения у школьников с помощью специализированной системы, позволяющей создавать индивидуальные рекомендации детям для сохранения их зрения.</w:t>
      </w:r>
      <w:r>
        <w:rPr>
          <w:rFonts w:ascii="Times New Roman" w:hAnsi="Times New Roman"/>
          <w:sz w:val="28"/>
          <w:szCs w:val="28"/>
        </w:rPr>
        <w:t xml:space="preserve"> В рамках программы проводятся просветительские и профилактические мероприятия, направленные на сохранение здоровья глаз.</w:t>
      </w:r>
    </w:p>
    <w:p w14:paraId="0C274726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59E12B09" w14:textId="77777777" w:rsidR="00AC1DC0" w:rsidRPr="00FF5464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5464">
        <w:rPr>
          <w:rFonts w:ascii="Times New Roman" w:hAnsi="Times New Roman"/>
          <w:i/>
          <w:sz w:val="28"/>
          <w:szCs w:val="28"/>
        </w:rPr>
        <w:t xml:space="preserve">- Федеральная программа по </w:t>
      </w:r>
      <w:r>
        <w:rPr>
          <w:rFonts w:ascii="Times New Roman" w:hAnsi="Times New Roman"/>
          <w:i/>
          <w:sz w:val="28"/>
          <w:szCs w:val="28"/>
        </w:rPr>
        <w:t>сохранению здоровья полости рта</w:t>
      </w:r>
    </w:p>
    <w:p w14:paraId="2E3CD4E2" w14:textId="7C938F39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1AC">
        <w:rPr>
          <w:rFonts w:ascii="Times New Roman" w:hAnsi="Times New Roman"/>
          <w:sz w:val="28"/>
          <w:szCs w:val="28"/>
        </w:rPr>
        <w:t>Цель программы – снизить уровень стоматологической заболеваемости посредством повышения грамотности населения в отношении профилактики и ухода за полостью рта, а также вовлечь студентов-стоматологов в медицинское добровольчество.</w:t>
      </w:r>
    </w:p>
    <w:p w14:paraId="43EA876D" w14:textId="175A350B" w:rsidR="00EF0527" w:rsidRDefault="00EF0527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B1B5AB" w14:textId="4AB55D20" w:rsidR="00EF0527" w:rsidRPr="00EF0527" w:rsidRDefault="00EF0527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0527">
        <w:rPr>
          <w:rFonts w:ascii="Times New Roman" w:hAnsi="Times New Roman"/>
          <w:i/>
          <w:iCs/>
          <w:sz w:val="28"/>
          <w:szCs w:val="28"/>
        </w:rPr>
        <w:t>Всероссийск</w:t>
      </w:r>
      <w:r>
        <w:rPr>
          <w:rFonts w:ascii="Times New Roman" w:hAnsi="Times New Roman"/>
          <w:i/>
          <w:iCs/>
          <w:sz w:val="28"/>
          <w:szCs w:val="28"/>
        </w:rPr>
        <w:t>ая</w:t>
      </w:r>
      <w:r w:rsidRPr="00EF0527">
        <w:rPr>
          <w:rFonts w:ascii="Times New Roman" w:hAnsi="Times New Roman"/>
          <w:i/>
          <w:iCs/>
          <w:sz w:val="28"/>
          <w:szCs w:val="28"/>
        </w:rPr>
        <w:t xml:space="preserve"> социально-профилактическ</w:t>
      </w:r>
      <w:r>
        <w:rPr>
          <w:rFonts w:ascii="Times New Roman" w:hAnsi="Times New Roman"/>
          <w:i/>
          <w:iCs/>
          <w:sz w:val="28"/>
          <w:szCs w:val="28"/>
        </w:rPr>
        <w:t>ая</w:t>
      </w:r>
      <w:r w:rsidRPr="00EF0527">
        <w:rPr>
          <w:rFonts w:ascii="Times New Roman" w:hAnsi="Times New Roman"/>
          <w:i/>
          <w:iCs/>
          <w:sz w:val="28"/>
          <w:szCs w:val="28"/>
        </w:rPr>
        <w:t xml:space="preserve"> программ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 w:rsidRPr="00EF0527">
        <w:rPr>
          <w:rFonts w:ascii="Times New Roman" w:hAnsi="Times New Roman"/>
          <w:i/>
          <w:iCs/>
          <w:sz w:val="28"/>
          <w:szCs w:val="28"/>
        </w:rPr>
        <w:t xml:space="preserve"> «Здоровье суставов в надежных руках»</w:t>
      </w:r>
    </w:p>
    <w:p w14:paraId="6EBFA90E" w14:textId="27206EDD" w:rsidR="00AC1DC0" w:rsidRDefault="00EF0527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 – предупреждение и профилактика дегенеративных заболеваний суставов посредством просветительской работы, обучению специальной гимнастике и скандинавской ходьбе, а также формирования ответственного отношения к здоровью суставов.</w:t>
      </w:r>
    </w:p>
    <w:p w14:paraId="2249D76C" w14:textId="77777777" w:rsidR="00EF0527" w:rsidRDefault="00EF0527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538840" w14:textId="2400DF8D" w:rsidR="00AC1DC0" w:rsidRDefault="00E72D23" w:rsidP="00AC1DC0">
      <w:pPr>
        <w:tabs>
          <w:tab w:val="left" w:pos="426"/>
          <w:tab w:val="left" w:pos="113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1DC0">
        <w:rPr>
          <w:rFonts w:ascii="Times New Roman" w:hAnsi="Times New Roman"/>
          <w:sz w:val="28"/>
          <w:szCs w:val="28"/>
        </w:rPr>
        <w:t>.3.</w:t>
      </w:r>
      <w:r w:rsidR="00AC1DC0">
        <w:rPr>
          <w:rFonts w:ascii="Times New Roman" w:hAnsi="Times New Roman"/>
          <w:sz w:val="28"/>
          <w:szCs w:val="28"/>
        </w:rPr>
        <w:tab/>
        <w:t xml:space="preserve"> Направление деятельности</w:t>
      </w:r>
    </w:p>
    <w:p w14:paraId="639EB319" w14:textId="29B59F37" w:rsidR="00AC1DC0" w:rsidRPr="00E871AC" w:rsidRDefault="00AC1DC0" w:rsidP="00AC1DC0">
      <w:pPr>
        <w:tabs>
          <w:tab w:val="left" w:pos="426"/>
          <w:tab w:val="left" w:pos="113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6B91">
        <w:rPr>
          <w:rFonts w:ascii="Times New Roman" w:hAnsi="Times New Roman"/>
          <w:sz w:val="28"/>
          <w:szCs w:val="28"/>
        </w:rPr>
        <w:t>Обучение первой помощи и</w:t>
      </w:r>
      <w:r w:rsidRPr="00E871AC">
        <w:rPr>
          <w:rFonts w:ascii="Times New Roman" w:hAnsi="Times New Roman"/>
          <w:sz w:val="28"/>
          <w:szCs w:val="28"/>
        </w:rPr>
        <w:t xml:space="preserve"> сопровождени</w:t>
      </w:r>
      <w:r w:rsidR="003A6B91">
        <w:rPr>
          <w:rFonts w:ascii="Times New Roman" w:hAnsi="Times New Roman"/>
          <w:sz w:val="28"/>
          <w:szCs w:val="28"/>
        </w:rPr>
        <w:t>е</w:t>
      </w:r>
      <w:r w:rsidRPr="00E871AC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>»</w:t>
      </w:r>
    </w:p>
    <w:p w14:paraId="5A49BA98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96876A" w14:textId="1B36CF21" w:rsidR="003A6B91" w:rsidRPr="003A6B91" w:rsidRDefault="003A6B91" w:rsidP="003A6B9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6B91">
        <w:rPr>
          <w:rFonts w:ascii="Times New Roman" w:hAnsi="Times New Roman"/>
          <w:sz w:val="28"/>
          <w:szCs w:val="28"/>
        </w:rPr>
        <w:t>Совместно с главным внештатным специалистом Министерства здравоохранения Российской Федерации по первой помощи Л.И.</w:t>
      </w:r>
      <w:r w:rsidR="00EF0527">
        <w:rPr>
          <w:rFonts w:ascii="Times New Roman" w:hAnsi="Times New Roman"/>
          <w:sz w:val="28"/>
          <w:szCs w:val="28"/>
        </w:rPr>
        <w:t> </w:t>
      </w:r>
      <w:r w:rsidRPr="003A6B91">
        <w:rPr>
          <w:rFonts w:ascii="Times New Roman" w:hAnsi="Times New Roman"/>
          <w:sz w:val="28"/>
          <w:szCs w:val="28"/>
        </w:rPr>
        <w:t>Дежурным разработан уникальный образовательный курс и методическое пособие.</w:t>
      </w:r>
    </w:p>
    <w:p w14:paraId="26D5B7D7" w14:textId="4D3EC4BB" w:rsidR="003A6B91" w:rsidRPr="003A6B91" w:rsidRDefault="003A6B91" w:rsidP="003A6B9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6B91">
        <w:rPr>
          <w:rFonts w:ascii="Times New Roman" w:hAnsi="Times New Roman"/>
          <w:sz w:val="28"/>
          <w:szCs w:val="28"/>
        </w:rPr>
        <w:t>С начала работы направления, при участии 6</w:t>
      </w:r>
      <w:r w:rsidR="00473BA7">
        <w:rPr>
          <w:rFonts w:ascii="Times New Roman" w:hAnsi="Times New Roman"/>
          <w:sz w:val="28"/>
          <w:szCs w:val="28"/>
        </w:rPr>
        <w:t xml:space="preserve"> </w:t>
      </w:r>
      <w:r w:rsidRPr="003A6B91">
        <w:rPr>
          <w:rFonts w:ascii="Times New Roman" w:hAnsi="Times New Roman"/>
          <w:sz w:val="28"/>
          <w:szCs w:val="28"/>
        </w:rPr>
        <w:t>500 обученных волонтеров-медиков, проведено 3</w:t>
      </w:r>
      <w:r w:rsidR="00473BA7">
        <w:rPr>
          <w:rFonts w:ascii="Times New Roman" w:hAnsi="Times New Roman"/>
          <w:sz w:val="28"/>
          <w:szCs w:val="28"/>
        </w:rPr>
        <w:t xml:space="preserve"> </w:t>
      </w:r>
      <w:r w:rsidRPr="003A6B91">
        <w:rPr>
          <w:rFonts w:ascii="Times New Roman" w:hAnsi="Times New Roman"/>
          <w:sz w:val="28"/>
          <w:szCs w:val="28"/>
        </w:rPr>
        <w:t>000 спортивных и массовых мероприятий, самими крупными из которых стали форум «Россия страна возможностей», ежегодная акция «Бессмертный полк», Московский марафон, «Арктика. Сделано в России», Чемпионат мира по футболу 2018, Универсиада 2019 и др.</w:t>
      </w:r>
    </w:p>
    <w:p w14:paraId="6FFA6DC6" w14:textId="77777777" w:rsidR="003A6B91" w:rsidRPr="003A6B91" w:rsidRDefault="003A6B91" w:rsidP="003A6B9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6B91">
        <w:rPr>
          <w:rFonts w:ascii="Times New Roman" w:hAnsi="Times New Roman"/>
          <w:sz w:val="28"/>
          <w:szCs w:val="28"/>
        </w:rPr>
        <w:t>В рамках направления проводятся мастер-классы по обучению навыкам первой помощи. Ведётся работа по созданию и внедрению единого стандарта обучения первой помощи для волонтеров-медиков, волонтеров-инструкторов, населения.</w:t>
      </w:r>
    </w:p>
    <w:p w14:paraId="5BB39A3F" w14:textId="5BC89B39" w:rsidR="00AC1DC0" w:rsidRDefault="003A6B91" w:rsidP="003A6B9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6B91">
        <w:rPr>
          <w:rFonts w:ascii="Times New Roman" w:hAnsi="Times New Roman"/>
          <w:sz w:val="28"/>
          <w:szCs w:val="28"/>
        </w:rPr>
        <w:t xml:space="preserve">В 2019 году ВОД «Волонтеры-медики» получило лицензию на осуществление образовательной деятельности по программам обучения населения </w:t>
      </w:r>
      <w:r w:rsidR="00473BA7">
        <w:rPr>
          <w:rFonts w:ascii="Times New Roman" w:hAnsi="Times New Roman"/>
          <w:sz w:val="28"/>
          <w:szCs w:val="28"/>
        </w:rPr>
        <w:t xml:space="preserve">навыкам оказания </w:t>
      </w:r>
      <w:r w:rsidRPr="003A6B91">
        <w:rPr>
          <w:rFonts w:ascii="Times New Roman" w:hAnsi="Times New Roman"/>
          <w:sz w:val="28"/>
          <w:szCs w:val="28"/>
        </w:rPr>
        <w:t>первой помощи и подготовке инструкторов.</w:t>
      </w:r>
    </w:p>
    <w:p w14:paraId="14314366" w14:textId="78E72A0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4436D8" w14:textId="77777777" w:rsidR="00817D0A" w:rsidRPr="00E871AC" w:rsidRDefault="00817D0A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F351BB" w14:textId="4A2412B2" w:rsidR="00AC1DC0" w:rsidRDefault="00E72D23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AC1DC0">
        <w:rPr>
          <w:rFonts w:ascii="Times New Roman" w:hAnsi="Times New Roman"/>
          <w:sz w:val="28"/>
          <w:szCs w:val="28"/>
        </w:rPr>
        <w:t>.</w:t>
      </w:r>
      <w:r w:rsidR="00AC1DC0" w:rsidRPr="00E871AC">
        <w:rPr>
          <w:rFonts w:ascii="Times New Roman" w:hAnsi="Times New Roman"/>
          <w:sz w:val="28"/>
          <w:szCs w:val="28"/>
        </w:rPr>
        <w:t>4.</w:t>
      </w:r>
      <w:r w:rsidR="00AC1DC0" w:rsidRPr="00E871AC">
        <w:rPr>
          <w:rFonts w:ascii="Times New Roman" w:hAnsi="Times New Roman"/>
          <w:sz w:val="28"/>
          <w:szCs w:val="28"/>
        </w:rPr>
        <w:tab/>
      </w:r>
      <w:r w:rsidR="00AC1DC0">
        <w:rPr>
          <w:rFonts w:ascii="Times New Roman" w:hAnsi="Times New Roman"/>
          <w:sz w:val="28"/>
          <w:szCs w:val="28"/>
        </w:rPr>
        <w:t xml:space="preserve"> Направление деятельности </w:t>
      </w:r>
    </w:p>
    <w:p w14:paraId="51935D2E" w14:textId="77777777" w:rsidR="00AC1DC0" w:rsidRPr="00E871AC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871AC">
        <w:rPr>
          <w:rFonts w:ascii="Times New Roman" w:hAnsi="Times New Roman"/>
          <w:sz w:val="28"/>
          <w:szCs w:val="28"/>
        </w:rPr>
        <w:t>Профориентация школьников в медицину</w:t>
      </w:r>
      <w:r>
        <w:rPr>
          <w:rFonts w:ascii="Times New Roman" w:hAnsi="Times New Roman"/>
          <w:sz w:val="28"/>
          <w:szCs w:val="28"/>
        </w:rPr>
        <w:t>»</w:t>
      </w:r>
    </w:p>
    <w:p w14:paraId="1D6A9D48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24EBA6" w14:textId="77777777" w:rsidR="005C58A6" w:rsidRDefault="003A6B91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6B91">
        <w:rPr>
          <w:rFonts w:ascii="Times New Roman" w:hAnsi="Times New Roman"/>
          <w:sz w:val="28"/>
          <w:szCs w:val="28"/>
        </w:rPr>
        <w:t>В 80 регионах в общеобразовательных организациях создано 1</w:t>
      </w:r>
      <w:r w:rsidR="00473BA7">
        <w:rPr>
          <w:rFonts w:ascii="Times New Roman" w:hAnsi="Times New Roman"/>
          <w:sz w:val="28"/>
          <w:szCs w:val="28"/>
        </w:rPr>
        <w:t> </w:t>
      </w:r>
      <w:r w:rsidRPr="003A6B91">
        <w:rPr>
          <w:rFonts w:ascii="Times New Roman" w:hAnsi="Times New Roman"/>
          <w:sz w:val="28"/>
          <w:szCs w:val="28"/>
        </w:rPr>
        <w:t>320 школьных отрядов волонтеров-медиков. Активисты отрядов ведут в своих школах работу по популяризации здорового образа жизни и помогают в медицинских организациях в рамках уникальной трехступенчатой программы «Профориентация школьников в медицину через добровольчество».</w:t>
      </w:r>
      <w:r w:rsidR="005C58A6">
        <w:rPr>
          <w:rFonts w:ascii="Times New Roman" w:hAnsi="Times New Roman"/>
          <w:sz w:val="28"/>
          <w:szCs w:val="28"/>
        </w:rPr>
        <w:t xml:space="preserve"> </w:t>
      </w:r>
    </w:p>
    <w:p w14:paraId="4DBB82F8" w14:textId="77777777" w:rsidR="00817D0A" w:rsidRDefault="005C58A6" w:rsidP="005C58A6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ступень – выявление заинтересованности школьников в отношении медицины. </w:t>
      </w:r>
    </w:p>
    <w:p w14:paraId="5D134636" w14:textId="6113C00C" w:rsidR="00817D0A" w:rsidRDefault="005C58A6" w:rsidP="005C58A6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второй ступени школьники проходят дистанционное обучение на платформах Корпоративный университет РДШ и Добро.Университет. В рамках этого обучения проходит 6 занятий: в</w:t>
      </w:r>
      <w:r w:rsidRPr="005C58A6">
        <w:rPr>
          <w:rFonts w:ascii="Times New Roman" w:hAnsi="Times New Roman"/>
          <w:sz w:val="28"/>
          <w:szCs w:val="28"/>
        </w:rPr>
        <w:t>ведение в медицинское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8A6">
        <w:rPr>
          <w:rFonts w:ascii="Times New Roman" w:hAnsi="Times New Roman"/>
          <w:sz w:val="28"/>
          <w:szCs w:val="28"/>
        </w:rPr>
        <w:t>добровольчество</w:t>
      </w:r>
      <w:r>
        <w:rPr>
          <w:rFonts w:ascii="Times New Roman" w:hAnsi="Times New Roman"/>
          <w:sz w:val="28"/>
          <w:szCs w:val="28"/>
        </w:rPr>
        <w:t>, м</w:t>
      </w:r>
      <w:r w:rsidRPr="005C58A6">
        <w:rPr>
          <w:rFonts w:ascii="Times New Roman" w:hAnsi="Times New Roman"/>
          <w:sz w:val="28"/>
          <w:szCs w:val="28"/>
        </w:rPr>
        <w:t>едицина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8A6">
        <w:rPr>
          <w:rFonts w:ascii="Times New Roman" w:hAnsi="Times New Roman"/>
          <w:sz w:val="28"/>
          <w:szCs w:val="28"/>
        </w:rPr>
        <w:t>и здравоохранение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Pr="005C58A6">
        <w:rPr>
          <w:rFonts w:ascii="Times New Roman" w:hAnsi="Times New Roman"/>
          <w:sz w:val="28"/>
          <w:szCs w:val="28"/>
        </w:rPr>
        <w:t>сновы медицинской этики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8A6">
        <w:rPr>
          <w:rFonts w:ascii="Times New Roman" w:hAnsi="Times New Roman"/>
          <w:sz w:val="28"/>
          <w:szCs w:val="28"/>
        </w:rPr>
        <w:t>и деонтологии</w:t>
      </w:r>
      <w:r>
        <w:rPr>
          <w:rFonts w:ascii="Times New Roman" w:hAnsi="Times New Roman"/>
          <w:sz w:val="28"/>
          <w:szCs w:val="28"/>
        </w:rPr>
        <w:t>, м</w:t>
      </w:r>
      <w:r w:rsidRPr="005C58A6">
        <w:rPr>
          <w:rFonts w:ascii="Times New Roman" w:hAnsi="Times New Roman"/>
          <w:sz w:val="28"/>
          <w:szCs w:val="28"/>
        </w:rPr>
        <w:t>едицинские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8A6">
        <w:rPr>
          <w:rFonts w:ascii="Times New Roman" w:hAnsi="Times New Roman"/>
          <w:sz w:val="28"/>
          <w:szCs w:val="28"/>
        </w:rPr>
        <w:t>и врачебная деятельность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="00817D0A">
        <w:rPr>
          <w:rFonts w:ascii="Times New Roman" w:hAnsi="Times New Roman"/>
          <w:sz w:val="28"/>
          <w:szCs w:val="28"/>
        </w:rPr>
        <w:t>п</w:t>
      </w:r>
      <w:r w:rsidRPr="005C58A6">
        <w:rPr>
          <w:rFonts w:ascii="Times New Roman" w:hAnsi="Times New Roman"/>
          <w:sz w:val="28"/>
          <w:szCs w:val="28"/>
        </w:rPr>
        <w:t>равила поведения</w:t>
      </w:r>
      <w:r w:rsidR="00817D0A">
        <w:rPr>
          <w:rFonts w:ascii="Times New Roman" w:hAnsi="Times New Roman"/>
          <w:sz w:val="28"/>
          <w:szCs w:val="28"/>
        </w:rPr>
        <w:t xml:space="preserve"> </w:t>
      </w:r>
      <w:r w:rsidRPr="005C58A6">
        <w:rPr>
          <w:rFonts w:ascii="Times New Roman" w:hAnsi="Times New Roman"/>
          <w:sz w:val="28"/>
          <w:szCs w:val="28"/>
        </w:rPr>
        <w:t>и техника безопасности</w:t>
      </w:r>
      <w:r w:rsidR="00817D0A">
        <w:rPr>
          <w:rFonts w:ascii="Times New Roman" w:hAnsi="Times New Roman"/>
          <w:sz w:val="28"/>
          <w:szCs w:val="28"/>
        </w:rPr>
        <w:t>, н</w:t>
      </w:r>
      <w:r w:rsidRPr="005C58A6">
        <w:rPr>
          <w:rFonts w:ascii="Times New Roman" w:hAnsi="Times New Roman"/>
          <w:sz w:val="28"/>
          <w:szCs w:val="28"/>
        </w:rPr>
        <w:t>авыки реагирования</w:t>
      </w:r>
      <w:r w:rsidR="00817D0A">
        <w:rPr>
          <w:rFonts w:ascii="Times New Roman" w:hAnsi="Times New Roman"/>
          <w:sz w:val="28"/>
          <w:szCs w:val="28"/>
        </w:rPr>
        <w:t xml:space="preserve"> </w:t>
      </w:r>
      <w:r w:rsidRPr="005C58A6">
        <w:rPr>
          <w:rFonts w:ascii="Times New Roman" w:hAnsi="Times New Roman"/>
          <w:sz w:val="28"/>
          <w:szCs w:val="28"/>
        </w:rPr>
        <w:t>в непредвиденных ситуациях</w:t>
      </w:r>
      <w:r w:rsidR="00817D0A">
        <w:rPr>
          <w:rFonts w:ascii="Times New Roman" w:hAnsi="Times New Roman"/>
          <w:sz w:val="28"/>
          <w:szCs w:val="28"/>
        </w:rPr>
        <w:t>. Школьники, прошедшие обучение, получают соответствующий сертификат.</w:t>
      </w:r>
    </w:p>
    <w:p w14:paraId="4A0EA69F" w14:textId="3D34B239" w:rsidR="00817D0A" w:rsidRDefault="00817D0A" w:rsidP="00817D0A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 ступень – это д</w:t>
      </w:r>
      <w:r w:rsidRPr="00817D0A">
        <w:rPr>
          <w:rFonts w:ascii="Times New Roman" w:hAnsi="Times New Roman"/>
          <w:sz w:val="28"/>
          <w:szCs w:val="28"/>
        </w:rPr>
        <w:t>обровольческая деятельность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D0A">
        <w:rPr>
          <w:rFonts w:ascii="Times New Roman" w:hAnsi="Times New Roman"/>
          <w:sz w:val="28"/>
          <w:szCs w:val="28"/>
        </w:rPr>
        <w:t>медицинских организациях</w:t>
      </w:r>
      <w:r>
        <w:rPr>
          <w:rFonts w:ascii="Times New Roman" w:hAnsi="Times New Roman"/>
          <w:sz w:val="28"/>
          <w:szCs w:val="28"/>
        </w:rPr>
        <w:t xml:space="preserve">, где ребята помогают в навигации пациентов, в работе с инфоматами, участвуют в работе медицинских постов и организации досуговой деятельности для пациентов и др. </w:t>
      </w:r>
      <w:r w:rsidRPr="00817D0A">
        <w:rPr>
          <w:rFonts w:ascii="Times New Roman" w:hAnsi="Times New Roman"/>
          <w:sz w:val="28"/>
          <w:szCs w:val="28"/>
        </w:rPr>
        <w:t>По окончании программы участники получают справку за подписью главного врача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D0A">
        <w:rPr>
          <w:rFonts w:ascii="Times New Roman" w:hAnsi="Times New Roman"/>
          <w:sz w:val="28"/>
          <w:szCs w:val="28"/>
        </w:rPr>
        <w:t>запись часов в волонтерскую книжку.</w:t>
      </w:r>
    </w:p>
    <w:p w14:paraId="732AACD1" w14:textId="3288ED91" w:rsidR="00AC1DC0" w:rsidRDefault="003A6B91" w:rsidP="005C58A6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6B91">
        <w:rPr>
          <w:rFonts w:ascii="Times New Roman" w:hAnsi="Times New Roman"/>
          <w:sz w:val="28"/>
          <w:szCs w:val="28"/>
        </w:rPr>
        <w:t>На данный момент 4</w:t>
      </w:r>
      <w:r w:rsidR="005C58A6">
        <w:rPr>
          <w:rFonts w:ascii="Times New Roman" w:hAnsi="Times New Roman"/>
          <w:sz w:val="28"/>
          <w:szCs w:val="28"/>
        </w:rPr>
        <w:t xml:space="preserve"> </w:t>
      </w:r>
      <w:r w:rsidRPr="003A6B91">
        <w:rPr>
          <w:rFonts w:ascii="Times New Roman" w:hAnsi="Times New Roman"/>
          <w:sz w:val="28"/>
          <w:szCs w:val="28"/>
        </w:rPr>
        <w:t>550 школьников, пройдя обучение по Программе, осуществляют добровольческую деятельность в поликлиниках, больницах и фельдшерско-акушерских пунктах.</w:t>
      </w:r>
    </w:p>
    <w:p w14:paraId="4734C968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1F81CF" w14:textId="19B750A9" w:rsidR="00AC1DC0" w:rsidRDefault="00E72D23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1DC0">
        <w:rPr>
          <w:rFonts w:ascii="Times New Roman" w:hAnsi="Times New Roman"/>
          <w:sz w:val="28"/>
          <w:szCs w:val="28"/>
        </w:rPr>
        <w:t>.</w:t>
      </w:r>
      <w:r w:rsidR="00AC1DC0" w:rsidRPr="00E871AC">
        <w:rPr>
          <w:rFonts w:ascii="Times New Roman" w:hAnsi="Times New Roman"/>
          <w:sz w:val="28"/>
          <w:szCs w:val="28"/>
        </w:rPr>
        <w:t>5.</w:t>
      </w:r>
      <w:r w:rsidR="00AC1DC0" w:rsidRPr="00E871AC">
        <w:rPr>
          <w:rFonts w:ascii="Times New Roman" w:hAnsi="Times New Roman"/>
          <w:sz w:val="28"/>
          <w:szCs w:val="28"/>
        </w:rPr>
        <w:tab/>
      </w:r>
      <w:r w:rsidR="00AC1DC0">
        <w:rPr>
          <w:rFonts w:ascii="Times New Roman" w:hAnsi="Times New Roman"/>
          <w:sz w:val="28"/>
          <w:szCs w:val="28"/>
        </w:rPr>
        <w:t xml:space="preserve"> Направление деятельности</w:t>
      </w:r>
    </w:p>
    <w:p w14:paraId="06C3B2AD" w14:textId="77777777" w:rsidR="00AC1DC0" w:rsidRPr="00E871AC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871AC">
        <w:rPr>
          <w:rFonts w:ascii="Times New Roman" w:hAnsi="Times New Roman"/>
          <w:sz w:val="28"/>
          <w:szCs w:val="28"/>
        </w:rPr>
        <w:t>Популяризация кадрового донорства</w:t>
      </w:r>
      <w:r>
        <w:rPr>
          <w:rFonts w:ascii="Times New Roman" w:hAnsi="Times New Roman"/>
          <w:sz w:val="28"/>
          <w:szCs w:val="28"/>
        </w:rPr>
        <w:t>»</w:t>
      </w:r>
    </w:p>
    <w:p w14:paraId="1CAA4D79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5A2AA5" w14:textId="18308B6C" w:rsidR="003A6B91" w:rsidRPr="003A6B91" w:rsidRDefault="00817D0A" w:rsidP="003A6B9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работы направления является р</w:t>
      </w:r>
      <w:r w:rsidR="003A6B91" w:rsidRPr="003A6B91">
        <w:rPr>
          <w:rFonts w:ascii="Times New Roman" w:hAnsi="Times New Roman"/>
          <w:sz w:val="28"/>
          <w:szCs w:val="28"/>
        </w:rPr>
        <w:t xml:space="preserve">азвитие кадрового донорства крови, создание сообщества активных доноров-волонтеров, которые будут регулярно сдавать кровь и привлекать внимание общественности к проблеме малого распространения безвозмездности и регулярности донаций. </w:t>
      </w:r>
    </w:p>
    <w:p w14:paraId="207FAFBD" w14:textId="516349E9" w:rsidR="00AC1DC0" w:rsidRDefault="003A6B91" w:rsidP="003A6B9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6B91">
        <w:rPr>
          <w:rFonts w:ascii="Times New Roman" w:hAnsi="Times New Roman"/>
          <w:sz w:val="28"/>
          <w:szCs w:val="28"/>
        </w:rPr>
        <w:t>В рамках направления организована Школа ответственных доноров. Она включает в себя образовательный курс для доноров-волонтеров, активную просветительскую работу с населением, оказание волонтерской помощи Ресурсным центрам по развитию донорства крови в регионе и другим донорским организациям. Более 2</w:t>
      </w:r>
      <w:r w:rsidR="00817D0A">
        <w:rPr>
          <w:rFonts w:ascii="Times New Roman" w:hAnsi="Times New Roman"/>
          <w:sz w:val="28"/>
          <w:szCs w:val="28"/>
        </w:rPr>
        <w:t xml:space="preserve"> </w:t>
      </w:r>
      <w:r w:rsidRPr="003A6B91">
        <w:rPr>
          <w:rFonts w:ascii="Times New Roman" w:hAnsi="Times New Roman"/>
          <w:sz w:val="28"/>
          <w:szCs w:val="28"/>
        </w:rPr>
        <w:t>700 мероприятий охватило более 430 тыс. человек, из них кадровыми волонтерами-донорами стали более 1</w:t>
      </w:r>
      <w:r w:rsidR="00817D0A">
        <w:rPr>
          <w:rFonts w:ascii="Times New Roman" w:hAnsi="Times New Roman"/>
          <w:sz w:val="28"/>
          <w:szCs w:val="28"/>
        </w:rPr>
        <w:t xml:space="preserve"> </w:t>
      </w:r>
      <w:r w:rsidRPr="003A6B91">
        <w:rPr>
          <w:rFonts w:ascii="Times New Roman" w:hAnsi="Times New Roman"/>
          <w:sz w:val="28"/>
          <w:szCs w:val="28"/>
        </w:rPr>
        <w:t>850 человек.</w:t>
      </w:r>
    </w:p>
    <w:p w14:paraId="5D85B6F5" w14:textId="69175B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1CCCAE" w14:textId="77777777" w:rsidR="00460A95" w:rsidRPr="00E871AC" w:rsidRDefault="00460A95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C8B1EA" w14:textId="57D40D29" w:rsidR="00AC1DC0" w:rsidRDefault="00E72D23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AC1DC0">
        <w:rPr>
          <w:rFonts w:ascii="Times New Roman" w:hAnsi="Times New Roman"/>
          <w:sz w:val="28"/>
          <w:szCs w:val="28"/>
        </w:rPr>
        <w:t xml:space="preserve">.6. Направление деятельности </w:t>
      </w:r>
    </w:p>
    <w:p w14:paraId="475E40D7" w14:textId="77777777" w:rsidR="00AC1DC0" w:rsidRPr="00E871AC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871AC">
        <w:rPr>
          <w:rFonts w:ascii="Times New Roman" w:hAnsi="Times New Roman"/>
          <w:sz w:val="28"/>
          <w:szCs w:val="28"/>
        </w:rPr>
        <w:t>Популяризация здорового образа жизни</w:t>
      </w:r>
      <w:r>
        <w:rPr>
          <w:rFonts w:ascii="Times New Roman" w:hAnsi="Times New Roman"/>
          <w:sz w:val="28"/>
          <w:szCs w:val="28"/>
        </w:rPr>
        <w:t>»</w:t>
      </w:r>
    </w:p>
    <w:p w14:paraId="05EA4210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6F16E9" w14:textId="108DB327" w:rsidR="003A6B91" w:rsidRDefault="003A6B91" w:rsidP="003A6B9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6B91">
        <w:rPr>
          <w:rFonts w:ascii="Times New Roman" w:hAnsi="Times New Roman"/>
          <w:sz w:val="28"/>
          <w:szCs w:val="28"/>
        </w:rPr>
        <w:t>В субъектах РФ волонтерами-медиками осуществляется работа по формированию у людей приверженности к здоровому образу жизни. Для организации полноценной добровольческой работы с населением привлекаются студенты физкультурных вузов, студенты направлений педагогики и психологии, ныне действующие спортсмены и тренеры, а также любые заинтересованные студенты немедицинских специальностей и организации. В реализации данного направления используются интерактивные форматы – всероссийские и межрегиональные акции, мастер-классы, тренинги, лектории, дебаты, брейн-ринги, наглядные опыты</w:t>
      </w:r>
      <w:r w:rsidR="00FB1B68">
        <w:rPr>
          <w:rFonts w:ascii="Times New Roman" w:hAnsi="Times New Roman"/>
          <w:sz w:val="28"/>
          <w:szCs w:val="28"/>
        </w:rPr>
        <w:t>, а также он-лайн марафоны ценностей здорового образа жизни.</w:t>
      </w:r>
    </w:p>
    <w:p w14:paraId="5A5C70B7" w14:textId="12F6EAC3" w:rsidR="00817D0A" w:rsidRPr="00817D0A" w:rsidRDefault="00817D0A" w:rsidP="003A6B9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ноябре 2019 года в г. Брянске был проведен первый Всероссийский форум «Поколение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ОЖ», участниками которого стали </w:t>
      </w:r>
      <w:r w:rsidR="00FB1B68">
        <w:rPr>
          <w:rFonts w:ascii="Times New Roman" w:hAnsi="Times New Roman"/>
          <w:sz w:val="28"/>
          <w:szCs w:val="28"/>
        </w:rPr>
        <w:t>более 150 человек со всей страны.</w:t>
      </w:r>
    </w:p>
    <w:p w14:paraId="048CDD11" w14:textId="6C1CBFF5" w:rsidR="00AC1DC0" w:rsidRDefault="003A6B91" w:rsidP="003A6B9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6B91">
        <w:rPr>
          <w:rFonts w:ascii="Times New Roman" w:hAnsi="Times New Roman"/>
          <w:sz w:val="28"/>
          <w:szCs w:val="28"/>
        </w:rPr>
        <w:t xml:space="preserve">На базе образовательных учреждений и организаций открываются подразделения федерального направления – Комитеты полезного действия здорового образа жизни (КПД ЗОЖ). </w:t>
      </w:r>
      <w:r w:rsidR="00FB1B68">
        <w:rPr>
          <w:rFonts w:ascii="Times New Roman" w:hAnsi="Times New Roman"/>
          <w:sz w:val="28"/>
          <w:szCs w:val="28"/>
        </w:rPr>
        <w:t>По итогам 2019 года</w:t>
      </w:r>
      <w:r w:rsidRPr="003A6B91">
        <w:rPr>
          <w:rFonts w:ascii="Times New Roman" w:hAnsi="Times New Roman"/>
          <w:sz w:val="28"/>
          <w:szCs w:val="28"/>
        </w:rPr>
        <w:t xml:space="preserve"> в 52 субъектах открыто 130 Комитетов полезного действия.</w:t>
      </w:r>
    </w:p>
    <w:p w14:paraId="2B097A58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A7390B" w14:textId="79DD2D54" w:rsidR="00AC1DC0" w:rsidRDefault="00E72D23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1DC0">
        <w:rPr>
          <w:rFonts w:ascii="Times New Roman" w:hAnsi="Times New Roman"/>
          <w:sz w:val="28"/>
          <w:szCs w:val="28"/>
        </w:rPr>
        <w:t>.7. Образовательные форумы и специальные проекты</w:t>
      </w:r>
    </w:p>
    <w:p w14:paraId="1B4421E1" w14:textId="77777777" w:rsidR="00AC1DC0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243EDE9" w14:textId="77777777" w:rsidR="003A6B91" w:rsidRPr="003A6B91" w:rsidRDefault="003A6B91" w:rsidP="003A6B9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6B91">
        <w:rPr>
          <w:rFonts w:ascii="Times New Roman" w:hAnsi="Times New Roman"/>
          <w:sz w:val="28"/>
          <w:szCs w:val="28"/>
        </w:rPr>
        <w:t>В рамках деятельности Движения ежегодно проводится более 100 образовательных программ для волонтеров, организаторов добровольческого движения, медицинских работников и государственных служащих, а также для населения. Для реализации образовательной деятельности используются программы в очном и дистанционном формате (видеолекции, вебинары), а также в формате методических рекомендаций.</w:t>
      </w:r>
    </w:p>
    <w:p w14:paraId="230AB8FF" w14:textId="77777777" w:rsidR="003A6B91" w:rsidRPr="003A6B91" w:rsidRDefault="003A6B91" w:rsidP="003A6B9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6B91">
        <w:rPr>
          <w:rFonts w:ascii="Times New Roman" w:hAnsi="Times New Roman"/>
          <w:sz w:val="28"/>
          <w:szCs w:val="28"/>
        </w:rPr>
        <w:t>Разработаны и переданы в субъекты РФ методические рекомендации по организации работы добровольцев в сфере охраны здоровья, которые содержат информацию об обеспечении взаимодействия стационарных медицинских учреждений с организаторами добровольческой деятельности и волонтерами, а также о лучших практиках в данной отрасли.</w:t>
      </w:r>
    </w:p>
    <w:p w14:paraId="6D67E5B3" w14:textId="77777777" w:rsidR="003A6B91" w:rsidRPr="003A6B91" w:rsidRDefault="003A6B91" w:rsidP="003A6B9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6B91">
        <w:rPr>
          <w:rFonts w:ascii="Times New Roman" w:hAnsi="Times New Roman"/>
          <w:sz w:val="28"/>
          <w:szCs w:val="28"/>
        </w:rPr>
        <w:t>Помимо этого, в течение года проводятся круглые столы и селекторные совещания, в рамках которых рассматриваются меры поддержки добровольчества в сфере охраны здоровья и барьеры, препятствующих его развитию.</w:t>
      </w:r>
    </w:p>
    <w:p w14:paraId="45E406C7" w14:textId="567C927A" w:rsidR="003A6B91" w:rsidRPr="003A6B91" w:rsidRDefault="003A6B91" w:rsidP="003A6B9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6B91">
        <w:rPr>
          <w:rFonts w:ascii="Times New Roman" w:hAnsi="Times New Roman"/>
          <w:sz w:val="28"/>
          <w:szCs w:val="28"/>
        </w:rPr>
        <w:t xml:space="preserve">В целях создания единого подхода к организации работы ответственных сотрудников за добровольчество, систематизации и повышения эффективности взаимодействия органов государственной власти субъектов РФ в сфере охраны здоровья с заинтересованными структурами по развитию медицинского </w:t>
      </w:r>
      <w:r w:rsidRPr="003A6B91">
        <w:rPr>
          <w:rFonts w:ascii="Times New Roman" w:hAnsi="Times New Roman"/>
          <w:sz w:val="28"/>
          <w:szCs w:val="28"/>
        </w:rPr>
        <w:lastRenderedPageBreak/>
        <w:t>волонтерства в регионах, ВОД «Волонтеры -медики» совместно с Федеральным центром поддержки добровольчества и наставничества в сфере охраны здоровья была разработана Программа подготовки и повышения квалификации в сфере организации добровольчества для должностных лиц и сотрудников органов исполнительной власти и подведомственных им организаций, которая проходила на базе РНИМУ им. Н.И. Пирогова в декабре 201</w:t>
      </w:r>
      <w:r w:rsidR="00D93293">
        <w:rPr>
          <w:rFonts w:ascii="Times New Roman" w:hAnsi="Times New Roman"/>
          <w:sz w:val="28"/>
          <w:szCs w:val="28"/>
        </w:rPr>
        <w:t>9</w:t>
      </w:r>
      <w:r w:rsidRPr="003A6B91">
        <w:rPr>
          <w:rFonts w:ascii="Times New Roman" w:hAnsi="Times New Roman"/>
          <w:sz w:val="28"/>
          <w:szCs w:val="28"/>
        </w:rPr>
        <w:t>, а также разработаны и размещены в сети «Интернет» курс видеолекций для организаторов добровольческой деятельности.</w:t>
      </w:r>
    </w:p>
    <w:p w14:paraId="57E4D8C8" w14:textId="77777777" w:rsidR="003A6B91" w:rsidRPr="003A6B91" w:rsidRDefault="003A6B91" w:rsidP="003A6B9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E57B33" w14:textId="015D5E5B" w:rsidR="004B4490" w:rsidRDefault="003A6B91" w:rsidP="003A6B9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6B91">
        <w:rPr>
          <w:rFonts w:ascii="Times New Roman" w:hAnsi="Times New Roman"/>
          <w:sz w:val="28"/>
          <w:szCs w:val="28"/>
        </w:rPr>
        <w:t>Активно реализуется Всероссийский проект #ДоброВСело. Стартовавший в 2018 году, проект стал одной из самых удачных добровольческих инициатив, реализованных в рамках Года добровольца. В 2019 году реализация проекта была продолжена. За два года в 85 регионах России помощью волонтеров-медиков было охвачено 1307 ФАПов, было совершено 2507 выездов в отдаленные населенные пункты для повышения доступности медицинских знаний и оказания медицинской помощи населению.</w:t>
      </w:r>
    </w:p>
    <w:p w14:paraId="5BB41490" w14:textId="77777777" w:rsidR="004B4490" w:rsidRDefault="004B449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6D98C6" w14:textId="0872107F" w:rsidR="00FB1B68" w:rsidRDefault="00FB1B68" w:rsidP="00AB44E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Развивается международное направление деятельности движения. В 2019 году создано </w:t>
      </w:r>
      <w:r w:rsidR="0061345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страновых центр</w:t>
      </w:r>
      <w:r w:rsidR="0061345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волонтеров-медиков, которые стали </w:t>
      </w:r>
      <w:r w:rsidRPr="00FB1B68">
        <w:rPr>
          <w:rFonts w:ascii="Times New Roman" w:hAnsi="Times New Roman"/>
          <w:sz w:val="28"/>
          <w:szCs w:val="28"/>
        </w:rPr>
        <w:t>методическим центром лучших практик волонтерства.</w:t>
      </w:r>
      <w:r>
        <w:rPr>
          <w:rFonts w:ascii="Times New Roman" w:hAnsi="Times New Roman"/>
          <w:sz w:val="28"/>
          <w:szCs w:val="28"/>
        </w:rPr>
        <w:t xml:space="preserve"> Страновые центры открыты в Казахстане, Таджикистане</w:t>
      </w:r>
      <w:r w:rsidR="000320F2">
        <w:rPr>
          <w:rFonts w:ascii="Times New Roman" w:hAnsi="Times New Roman"/>
          <w:sz w:val="28"/>
          <w:szCs w:val="28"/>
        </w:rPr>
        <w:t>, Кыргызстане, Армении и Ча</w:t>
      </w:r>
      <w:r w:rsidR="00D12B10">
        <w:rPr>
          <w:rFonts w:ascii="Times New Roman" w:hAnsi="Times New Roman"/>
          <w:sz w:val="28"/>
          <w:szCs w:val="28"/>
        </w:rPr>
        <w:t>де. В октябре 2019 года состоялся первый Международный форум волонтеров-медиков, участие в котором приняли более 500 человек из 50 стран мира.</w:t>
      </w:r>
    </w:p>
    <w:p w14:paraId="75CFDE09" w14:textId="77777777" w:rsidR="00FB1B68" w:rsidRDefault="00FB1B68" w:rsidP="00AB44E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85CBA2" w14:textId="508ABF0B" w:rsidR="00AB44E0" w:rsidRDefault="00846897" w:rsidP="00AB44E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качественных и количественных результатах каждого из направлений содержится в следующем разделе настоящего отчета.</w:t>
      </w:r>
    </w:p>
    <w:p w14:paraId="75E1BEDE" w14:textId="77777777" w:rsidR="00846897" w:rsidRDefault="00846897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64539D" w14:textId="47B0E499" w:rsidR="00AC1DC0" w:rsidRDefault="00E72D23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C1DC0" w:rsidRPr="00EF6301">
        <w:rPr>
          <w:rFonts w:ascii="Times New Roman" w:hAnsi="Times New Roman"/>
          <w:b/>
          <w:sz w:val="28"/>
          <w:szCs w:val="28"/>
          <w:lang w:eastAsia="ru-RU"/>
        </w:rPr>
        <w:t xml:space="preserve">. Сведения о содержании и результатах деятельности </w:t>
      </w:r>
    </w:p>
    <w:p w14:paraId="53E8AFBC" w14:textId="424B0D86" w:rsidR="00AC1DC0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6301">
        <w:rPr>
          <w:rFonts w:ascii="Times New Roman" w:hAnsi="Times New Roman"/>
          <w:b/>
          <w:sz w:val="28"/>
          <w:szCs w:val="28"/>
          <w:lang w:eastAsia="ru-RU"/>
        </w:rPr>
        <w:t>ВОД «Волонтеры-медики»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201</w:t>
      </w:r>
      <w:r w:rsidR="00E72D23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14:paraId="20AAA953" w14:textId="77777777" w:rsidR="00AC1DC0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926"/>
      </w:tblGrid>
      <w:tr w:rsidR="00AC1DC0" w:rsidRPr="003E4578" w14:paraId="04CE20FB" w14:textId="77777777" w:rsidTr="000C128C">
        <w:tc>
          <w:tcPr>
            <w:tcW w:w="675" w:type="dxa"/>
          </w:tcPr>
          <w:p w14:paraId="4E2E8974" w14:textId="77777777" w:rsidR="00AC1DC0" w:rsidRPr="003E4578" w:rsidRDefault="00AC1DC0" w:rsidP="000C12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57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14:paraId="6A5BF8BC" w14:textId="77777777" w:rsidR="00AC1DC0" w:rsidRPr="003E4578" w:rsidRDefault="00AC1DC0" w:rsidP="000C12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578">
              <w:rPr>
                <w:rFonts w:ascii="Times New Roman" w:hAnsi="Times New Roman"/>
                <w:b/>
                <w:sz w:val="28"/>
                <w:szCs w:val="28"/>
              </w:rPr>
              <w:t>Благотворительная программа / Направление деятельности</w:t>
            </w:r>
          </w:p>
        </w:tc>
        <w:tc>
          <w:tcPr>
            <w:tcW w:w="4926" w:type="dxa"/>
          </w:tcPr>
          <w:p w14:paraId="65623D14" w14:textId="77777777" w:rsidR="00AC1DC0" w:rsidRPr="003E4578" w:rsidRDefault="00AC1DC0" w:rsidP="000C12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578">
              <w:rPr>
                <w:rFonts w:ascii="Times New Roman" w:hAnsi="Times New Roman"/>
                <w:b/>
                <w:sz w:val="28"/>
                <w:szCs w:val="28"/>
              </w:rPr>
              <w:t>Количественные и качественные результаты по итогам 2018 года</w:t>
            </w:r>
          </w:p>
        </w:tc>
      </w:tr>
      <w:tr w:rsidR="00AC1DC0" w:rsidRPr="003E4578" w14:paraId="731A5FA3" w14:textId="77777777" w:rsidTr="000C128C">
        <w:tc>
          <w:tcPr>
            <w:tcW w:w="675" w:type="dxa"/>
          </w:tcPr>
          <w:p w14:paraId="72D3E232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0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45998E07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4092">
              <w:rPr>
                <w:rFonts w:ascii="Times New Roman" w:hAnsi="Times New Roman"/>
                <w:sz w:val="28"/>
                <w:szCs w:val="28"/>
              </w:rPr>
              <w:t>Направление деятельности «Волонтерская помощь медицинскому персоналу»</w:t>
            </w:r>
          </w:p>
        </w:tc>
        <w:tc>
          <w:tcPr>
            <w:tcW w:w="4926" w:type="dxa"/>
          </w:tcPr>
          <w:p w14:paraId="2EEA71BE" w14:textId="415A1F14" w:rsidR="00AC1DC0" w:rsidRPr="00244092" w:rsidRDefault="003A6B91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C1DC0">
              <w:rPr>
                <w:rFonts w:ascii="Times New Roman" w:hAnsi="Times New Roman"/>
                <w:sz w:val="28"/>
                <w:szCs w:val="28"/>
              </w:rPr>
              <w:t>бщее количество добровольцев данного направления</w:t>
            </w:r>
            <w:r w:rsidR="00D12B10">
              <w:rPr>
                <w:rFonts w:ascii="Times New Roman" w:hAnsi="Times New Roman"/>
                <w:sz w:val="28"/>
                <w:szCs w:val="28"/>
              </w:rPr>
              <w:t xml:space="preserve"> в 2019 году</w:t>
            </w:r>
            <w:r w:rsidR="00AC1DC0">
              <w:rPr>
                <w:rFonts w:ascii="Times New Roman" w:hAnsi="Times New Roman"/>
                <w:sz w:val="28"/>
                <w:szCs w:val="28"/>
              </w:rPr>
              <w:t xml:space="preserve"> состав</w:t>
            </w:r>
            <w:r w:rsidR="00D12B1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D12B10">
              <w:rPr>
                <w:rFonts w:ascii="Times New Roman" w:hAnsi="Times New Roman"/>
                <w:sz w:val="28"/>
                <w:szCs w:val="28"/>
              </w:rPr>
              <w:t>о</w:t>
            </w:r>
            <w:r w:rsidR="006F7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B10">
              <w:rPr>
                <w:rFonts w:ascii="Times New Roman" w:hAnsi="Times New Roman"/>
                <w:sz w:val="28"/>
                <w:szCs w:val="28"/>
              </w:rPr>
              <w:t>7</w:t>
            </w:r>
            <w:r w:rsidR="006F7296">
              <w:rPr>
                <w:rFonts w:ascii="Times New Roman" w:hAnsi="Times New Roman"/>
                <w:sz w:val="28"/>
                <w:szCs w:val="28"/>
              </w:rPr>
              <w:t> </w:t>
            </w:r>
            <w:r w:rsidR="00D12B10">
              <w:rPr>
                <w:rFonts w:ascii="Times New Roman" w:hAnsi="Times New Roman"/>
                <w:sz w:val="28"/>
                <w:szCs w:val="28"/>
              </w:rPr>
              <w:t>13</w:t>
            </w:r>
            <w:r w:rsidR="00AC1DC0">
              <w:rPr>
                <w:rFonts w:ascii="Times New Roman" w:hAnsi="Times New Roman"/>
                <w:sz w:val="28"/>
                <w:szCs w:val="28"/>
              </w:rPr>
              <w:t xml:space="preserve">0 человек. Всего волонтеры-медики </w:t>
            </w:r>
            <w:r w:rsidR="00D12B10"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AC1DC0">
              <w:rPr>
                <w:rFonts w:ascii="Times New Roman" w:hAnsi="Times New Roman"/>
                <w:sz w:val="28"/>
                <w:szCs w:val="28"/>
              </w:rPr>
              <w:t>помога</w:t>
            </w:r>
            <w:r w:rsidR="00D12B10">
              <w:rPr>
                <w:rFonts w:ascii="Times New Roman" w:hAnsi="Times New Roman"/>
                <w:sz w:val="28"/>
                <w:szCs w:val="28"/>
              </w:rPr>
              <w:t>ли</w:t>
            </w:r>
            <w:r w:rsidR="00AC1DC0">
              <w:rPr>
                <w:rFonts w:ascii="Times New Roman" w:hAnsi="Times New Roman"/>
                <w:sz w:val="28"/>
                <w:szCs w:val="28"/>
              </w:rPr>
              <w:t xml:space="preserve"> врачам </w:t>
            </w:r>
            <w:r w:rsidR="00D12B10">
              <w:rPr>
                <w:rFonts w:ascii="Times New Roman" w:hAnsi="Times New Roman"/>
                <w:sz w:val="28"/>
                <w:szCs w:val="28"/>
              </w:rPr>
              <w:t>50</w:t>
            </w:r>
            <w:r w:rsidR="00AC1DC0">
              <w:rPr>
                <w:rFonts w:ascii="Times New Roman" w:hAnsi="Times New Roman"/>
                <w:sz w:val="28"/>
                <w:szCs w:val="28"/>
              </w:rPr>
              <w:t xml:space="preserve">0 больниц, </w:t>
            </w:r>
            <w:r w:rsidR="00D12B10">
              <w:rPr>
                <w:rFonts w:ascii="Times New Roman" w:hAnsi="Times New Roman"/>
                <w:sz w:val="28"/>
                <w:szCs w:val="28"/>
              </w:rPr>
              <w:t>8</w:t>
            </w:r>
            <w:r w:rsidR="00AC1DC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D12B10">
              <w:rPr>
                <w:rFonts w:ascii="Times New Roman" w:hAnsi="Times New Roman"/>
                <w:sz w:val="28"/>
                <w:szCs w:val="28"/>
              </w:rPr>
              <w:t>из которых</w:t>
            </w:r>
            <w:r w:rsidR="00AC1DC0">
              <w:rPr>
                <w:rFonts w:ascii="Times New Roman" w:hAnsi="Times New Roman"/>
                <w:sz w:val="28"/>
                <w:szCs w:val="28"/>
              </w:rPr>
              <w:t xml:space="preserve"> начали сотрудничать с Движением в 201</w:t>
            </w:r>
            <w:r w:rsidR="006F7296">
              <w:rPr>
                <w:rFonts w:ascii="Times New Roman" w:hAnsi="Times New Roman"/>
                <w:sz w:val="28"/>
                <w:szCs w:val="28"/>
              </w:rPr>
              <w:t>9</w:t>
            </w:r>
            <w:r w:rsidR="00AC1DC0">
              <w:rPr>
                <w:rFonts w:ascii="Times New Roman" w:hAnsi="Times New Roman"/>
                <w:sz w:val="28"/>
                <w:szCs w:val="28"/>
              </w:rPr>
              <w:t xml:space="preserve"> году. Всего за 201</w:t>
            </w:r>
            <w:r w:rsidR="006F7296">
              <w:rPr>
                <w:rFonts w:ascii="Times New Roman" w:hAnsi="Times New Roman"/>
                <w:sz w:val="28"/>
                <w:szCs w:val="28"/>
              </w:rPr>
              <w:t>9</w:t>
            </w:r>
            <w:r w:rsidR="00AC1DC0">
              <w:rPr>
                <w:rFonts w:ascii="Times New Roman" w:hAnsi="Times New Roman"/>
                <w:sz w:val="28"/>
                <w:szCs w:val="28"/>
              </w:rPr>
              <w:t xml:space="preserve"> год волонтерами-медиками было оказано порядка </w:t>
            </w:r>
            <w:r w:rsidR="00D12B10">
              <w:rPr>
                <w:rFonts w:ascii="Times New Roman" w:hAnsi="Times New Roman"/>
                <w:sz w:val="28"/>
                <w:szCs w:val="28"/>
              </w:rPr>
              <w:t>2,5 млн</w:t>
            </w:r>
            <w:r w:rsidR="00AC1DC0">
              <w:rPr>
                <w:rFonts w:ascii="Times New Roman" w:hAnsi="Times New Roman"/>
                <w:sz w:val="28"/>
                <w:szCs w:val="28"/>
              </w:rPr>
              <w:t xml:space="preserve"> часов помощи медицинскому персоналу по всей </w:t>
            </w:r>
            <w:r w:rsidR="00AC1DC0">
              <w:rPr>
                <w:rFonts w:ascii="Times New Roman" w:hAnsi="Times New Roman"/>
                <w:sz w:val="28"/>
                <w:szCs w:val="28"/>
              </w:rPr>
              <w:lastRenderedPageBreak/>
              <w:t>стране.</w:t>
            </w:r>
          </w:p>
        </w:tc>
      </w:tr>
      <w:tr w:rsidR="00AC1DC0" w:rsidRPr="003E4578" w14:paraId="16B6EDB9" w14:textId="77777777" w:rsidTr="000C128C">
        <w:tc>
          <w:tcPr>
            <w:tcW w:w="675" w:type="dxa"/>
          </w:tcPr>
          <w:p w14:paraId="55D3D358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</w:tcPr>
          <w:p w14:paraId="3A5FBCCC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4092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092">
              <w:rPr>
                <w:rFonts w:ascii="Times New Roman" w:hAnsi="Times New Roman"/>
                <w:sz w:val="28"/>
                <w:szCs w:val="28"/>
              </w:rPr>
              <w:t>«Санитарно-профилактическое просвещение населения»</w:t>
            </w:r>
          </w:p>
        </w:tc>
        <w:tc>
          <w:tcPr>
            <w:tcW w:w="4926" w:type="dxa"/>
          </w:tcPr>
          <w:p w14:paraId="05DAB22F" w14:textId="4F62D2D0" w:rsidR="00AC1DC0" w:rsidRPr="003D771B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71B">
              <w:rPr>
                <w:rFonts w:ascii="Times New Roman" w:hAnsi="Times New Roman"/>
                <w:sz w:val="28"/>
                <w:szCs w:val="28"/>
              </w:rPr>
              <w:t xml:space="preserve">Волонтеры-медики используют 12 основных форматов работы, наиболее популярные из которых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тренинги, квесты и иные спортивно-образовательные программы, брейн-ринги, дебаты, открытые диалоги с населением.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в 201</w:t>
            </w:r>
            <w:r w:rsidR="006F729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было проведено более </w:t>
            </w:r>
            <w:r w:rsidR="006F7296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00 подобных мероприятий.</w:t>
            </w:r>
          </w:p>
          <w:p w14:paraId="31F260E9" w14:textId="068F6FF8" w:rsidR="00AC1DC0" w:rsidRPr="003D771B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71B">
              <w:rPr>
                <w:rFonts w:ascii="Times New Roman" w:hAnsi="Times New Roman"/>
                <w:sz w:val="28"/>
                <w:szCs w:val="28"/>
              </w:rPr>
              <w:t>В 201</w:t>
            </w:r>
            <w:r w:rsidR="006F7296">
              <w:rPr>
                <w:rFonts w:ascii="Times New Roman" w:hAnsi="Times New Roman"/>
                <w:sz w:val="28"/>
                <w:szCs w:val="28"/>
              </w:rPr>
              <w:t>9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году участниками акций, организованных ВОД «Волонтеры-медики», стали свыше </w:t>
            </w:r>
            <w:r w:rsidR="00D12B10">
              <w:rPr>
                <w:rFonts w:ascii="Times New Roman" w:hAnsi="Times New Roman"/>
                <w:sz w:val="28"/>
                <w:szCs w:val="28"/>
              </w:rPr>
              <w:t>10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млн россиян, большинство из которых – школьники и студенты.</w:t>
            </w:r>
          </w:p>
          <w:p w14:paraId="34575DD1" w14:textId="2E546BD6" w:rsidR="00935EDD" w:rsidRPr="00244092" w:rsidRDefault="00AC1DC0" w:rsidP="00095B93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71B">
              <w:rPr>
                <w:rFonts w:ascii="Times New Roman" w:hAnsi="Times New Roman"/>
                <w:sz w:val="28"/>
                <w:szCs w:val="28"/>
              </w:rPr>
              <w:t>Самые масштабные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акции «Будь здоров!», «Стоп ВИЧ/СПИД», проекты, приуроченные к Всемирному дню без табака, Международному дню борьбы с наркоманией, Всемирному дню сердца и Всемирному дню борьбы с инсультом и сахарным диабетом.</w:t>
            </w:r>
          </w:p>
        </w:tc>
      </w:tr>
      <w:tr w:rsidR="00AC1DC0" w:rsidRPr="003E4578" w14:paraId="71369D4C" w14:textId="77777777" w:rsidTr="000C128C">
        <w:tc>
          <w:tcPr>
            <w:tcW w:w="675" w:type="dxa"/>
          </w:tcPr>
          <w:p w14:paraId="02CAA109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32908D0B" w14:textId="79A88C54" w:rsidR="00AC1DC0" w:rsidRPr="00244092" w:rsidRDefault="00AC1DC0" w:rsidP="000C128C">
            <w:pPr>
              <w:tabs>
                <w:tab w:val="left" w:pos="426"/>
                <w:tab w:val="left" w:pos="113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деятельности «</w:t>
            </w:r>
            <w:r w:rsidR="00D93293">
              <w:rPr>
                <w:rFonts w:ascii="Times New Roman" w:hAnsi="Times New Roman"/>
                <w:sz w:val="28"/>
                <w:szCs w:val="28"/>
              </w:rPr>
              <w:t>Обучение первой помощи и сопровождение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26" w:type="dxa"/>
          </w:tcPr>
          <w:p w14:paraId="6E7FB05E" w14:textId="508CB89F" w:rsidR="00AC1DC0" w:rsidRPr="003D771B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участии волонтеров-медиков в 201</w:t>
            </w:r>
            <w:r w:rsidR="00D9329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было проведено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293">
              <w:rPr>
                <w:rFonts w:ascii="Times New Roman" w:hAnsi="Times New Roman"/>
                <w:sz w:val="28"/>
                <w:szCs w:val="28"/>
              </w:rPr>
              <w:t>более 1</w:t>
            </w:r>
            <w:r w:rsidR="00D12B10">
              <w:rPr>
                <w:rFonts w:ascii="Times New Roman" w:hAnsi="Times New Roman"/>
                <w:sz w:val="28"/>
                <w:szCs w:val="28"/>
              </w:rPr>
              <w:t> 915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портивных и массовых мероприятия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по всей России, в числе которых народные шествия «Бессмертный полк», Парады Победы. </w:t>
            </w:r>
          </w:p>
          <w:p w14:paraId="5561E0A1" w14:textId="77777777" w:rsidR="00AC1DC0" w:rsidRDefault="00D93293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Движением выигран президентский грант на реализацию проекта «Школьная команда первой помощи», который ориентирован на обучение школьников навыкам оказания первой помощи, проведение региональных и межрегиональных чемпионатов по оказанию первой помощи.</w:t>
            </w:r>
          </w:p>
          <w:p w14:paraId="4F9A658C" w14:textId="21CE22F5" w:rsidR="00D12B10" w:rsidRPr="00244092" w:rsidRDefault="00D12B10" w:rsidP="00D12B1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с 13 по 16 сентября была проведена п</w:t>
            </w:r>
            <w:r w:rsidRPr="00D12B10">
              <w:rPr>
                <w:rFonts w:ascii="Times New Roman" w:hAnsi="Times New Roman"/>
                <w:sz w:val="28"/>
                <w:szCs w:val="28"/>
              </w:rPr>
              <w:t>ервая всероссийская акция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2B10">
              <w:rPr>
                <w:rFonts w:ascii="Times New Roman" w:hAnsi="Times New Roman"/>
                <w:sz w:val="28"/>
                <w:szCs w:val="28"/>
              </w:rPr>
              <w:t>первой помощи «Помоги первым!»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охватившая </w:t>
            </w:r>
            <w:r w:rsidRPr="00D12B10">
              <w:rPr>
                <w:rFonts w:ascii="Times New Roman" w:hAnsi="Times New Roman"/>
                <w:sz w:val="28"/>
                <w:szCs w:val="28"/>
              </w:rPr>
              <w:t>64 региона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12B10">
              <w:rPr>
                <w:rFonts w:ascii="Times New Roman" w:hAnsi="Times New Roman"/>
                <w:sz w:val="28"/>
                <w:szCs w:val="28"/>
              </w:rPr>
              <w:t xml:space="preserve"> 30 000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60A95">
              <w:rPr>
                <w:rFonts w:ascii="Times New Roman" w:hAnsi="Times New Roman"/>
                <w:sz w:val="28"/>
                <w:szCs w:val="28"/>
              </w:rPr>
              <w:t xml:space="preserve"> В 2019 году проведено </w:t>
            </w:r>
            <w:r w:rsidR="00460A95">
              <w:rPr>
                <w:rFonts w:ascii="Times New Roman" w:hAnsi="Times New Roman"/>
                <w:sz w:val="28"/>
                <w:szCs w:val="28"/>
              </w:rPr>
              <w:lastRenderedPageBreak/>
              <w:t>более 1 400 мастер-классов по первой помощи.</w:t>
            </w:r>
          </w:p>
        </w:tc>
      </w:tr>
      <w:tr w:rsidR="00AC1DC0" w:rsidRPr="003E4578" w14:paraId="6BB1E5F5" w14:textId="77777777" w:rsidTr="000C128C">
        <w:tc>
          <w:tcPr>
            <w:tcW w:w="675" w:type="dxa"/>
          </w:tcPr>
          <w:p w14:paraId="573D6CF6" w14:textId="77777777" w:rsidR="00AC1DC0" w:rsidRDefault="00AC1DC0" w:rsidP="000C12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</w:tcPr>
          <w:p w14:paraId="6A89F90C" w14:textId="77777777" w:rsidR="00AC1DC0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деятельности «</w:t>
            </w:r>
            <w:r w:rsidRPr="00E871AC">
              <w:rPr>
                <w:rFonts w:ascii="Times New Roman" w:hAnsi="Times New Roman"/>
                <w:sz w:val="28"/>
                <w:szCs w:val="28"/>
              </w:rPr>
              <w:t>Профориентация школьников в медицину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26" w:type="dxa"/>
          </w:tcPr>
          <w:p w14:paraId="4A243FD7" w14:textId="5040EAB0" w:rsidR="00AC1DC0" w:rsidRPr="00244092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работы направление сотрудничество осуществляется с </w:t>
            </w:r>
            <w:r w:rsidR="00460A95">
              <w:rPr>
                <w:rFonts w:ascii="Times New Roman" w:hAnsi="Times New Roman"/>
                <w:sz w:val="28"/>
                <w:szCs w:val="28"/>
              </w:rPr>
              <w:t xml:space="preserve">1 400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общеобразовательны</w:t>
            </w:r>
            <w:r w:rsidR="00D93293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D93293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93293">
              <w:rPr>
                <w:rFonts w:ascii="Times New Roman" w:hAnsi="Times New Roman"/>
                <w:sz w:val="28"/>
                <w:szCs w:val="28"/>
              </w:rPr>
              <w:t>порядка 600 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которых присоединились к Движению в 201</w:t>
            </w:r>
            <w:r w:rsidR="00D9329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году. Общий охват профориентационными мероприятиями в 201</w:t>
            </w:r>
            <w:r w:rsidR="00460A9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составил более </w:t>
            </w:r>
            <w:r w:rsidR="00D93293">
              <w:rPr>
                <w:rFonts w:ascii="Times New Roman" w:hAnsi="Times New Roman"/>
                <w:sz w:val="28"/>
                <w:szCs w:val="28"/>
              </w:rPr>
              <w:t>4</w:t>
            </w:r>
            <w:r w:rsidR="00460A95">
              <w:rPr>
                <w:rFonts w:ascii="Times New Roman" w:hAnsi="Times New Roman"/>
                <w:sz w:val="28"/>
                <w:szCs w:val="28"/>
              </w:rPr>
              <w:t> 00</w:t>
            </w:r>
            <w:r w:rsidR="00D93293">
              <w:rPr>
                <w:rFonts w:ascii="Times New Roman" w:hAnsi="Times New Roman"/>
                <w:sz w:val="28"/>
                <w:szCs w:val="28"/>
              </w:rPr>
              <w:t>0</w:t>
            </w:r>
            <w:r w:rsidR="0046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D93293">
              <w:rPr>
                <w:rFonts w:ascii="Times New Roman" w:hAnsi="Times New Roman"/>
                <w:sz w:val="28"/>
                <w:szCs w:val="28"/>
              </w:rPr>
              <w:t>, по всей стране создано 1</w:t>
            </w:r>
            <w:r w:rsidR="00460A95">
              <w:rPr>
                <w:rFonts w:ascii="Times New Roman" w:hAnsi="Times New Roman"/>
                <w:sz w:val="28"/>
                <w:szCs w:val="28"/>
              </w:rPr>
              <w:t> </w:t>
            </w:r>
            <w:r w:rsidR="00D93293">
              <w:rPr>
                <w:rFonts w:ascii="Times New Roman" w:hAnsi="Times New Roman"/>
                <w:sz w:val="28"/>
                <w:szCs w:val="28"/>
              </w:rPr>
              <w:t>2</w:t>
            </w:r>
            <w:r w:rsidR="00460A95">
              <w:rPr>
                <w:rFonts w:ascii="Times New Roman" w:hAnsi="Times New Roman"/>
                <w:sz w:val="28"/>
                <w:szCs w:val="28"/>
              </w:rPr>
              <w:t>0</w:t>
            </w:r>
            <w:r w:rsidR="00D93293">
              <w:rPr>
                <w:rFonts w:ascii="Times New Roman" w:hAnsi="Times New Roman"/>
                <w:sz w:val="28"/>
                <w:szCs w:val="28"/>
              </w:rPr>
              <w:t>0</w:t>
            </w:r>
            <w:r w:rsidR="0046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293">
              <w:rPr>
                <w:rFonts w:ascii="Times New Roman" w:hAnsi="Times New Roman"/>
                <w:sz w:val="28"/>
                <w:szCs w:val="28"/>
              </w:rPr>
              <w:t>школьных отрядов волонтеров-медиков</w:t>
            </w:r>
            <w:r w:rsidR="00460A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1DC0" w:rsidRPr="003E4578" w14:paraId="262DCC2A" w14:textId="77777777" w:rsidTr="000C128C">
        <w:tc>
          <w:tcPr>
            <w:tcW w:w="675" w:type="dxa"/>
          </w:tcPr>
          <w:p w14:paraId="22CFD374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14:paraId="19EFCEE7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4092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092">
              <w:rPr>
                <w:rFonts w:ascii="Times New Roman" w:hAnsi="Times New Roman"/>
                <w:sz w:val="28"/>
                <w:szCs w:val="28"/>
              </w:rPr>
              <w:t>«Популяризация кадрового донорства»</w:t>
            </w:r>
          </w:p>
        </w:tc>
        <w:tc>
          <w:tcPr>
            <w:tcW w:w="4926" w:type="dxa"/>
          </w:tcPr>
          <w:p w14:paraId="1FE12B84" w14:textId="4EDAD894" w:rsidR="00AC1DC0" w:rsidRPr="003D771B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71B">
              <w:rPr>
                <w:rFonts w:ascii="Times New Roman" w:hAnsi="Times New Roman"/>
                <w:sz w:val="28"/>
                <w:szCs w:val="28"/>
              </w:rPr>
              <w:t>В 201</w:t>
            </w:r>
            <w:r w:rsidR="00D93293">
              <w:rPr>
                <w:rFonts w:ascii="Times New Roman" w:hAnsi="Times New Roman"/>
                <w:sz w:val="28"/>
                <w:szCs w:val="28"/>
              </w:rPr>
              <w:t>9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году волонтеры-медики провели </w:t>
            </w:r>
            <w:r w:rsidR="00095858">
              <w:rPr>
                <w:rFonts w:ascii="Times New Roman" w:hAnsi="Times New Roman"/>
                <w:sz w:val="28"/>
                <w:szCs w:val="28"/>
              </w:rPr>
              <w:t>2 700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мероприятий, </w:t>
            </w:r>
            <w:r w:rsidR="00095858">
              <w:rPr>
                <w:rFonts w:ascii="Times New Roman" w:hAnsi="Times New Roman"/>
                <w:sz w:val="28"/>
                <w:szCs w:val="28"/>
              </w:rPr>
              <w:t>охвати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60A95">
              <w:rPr>
                <w:rFonts w:ascii="Times New Roman" w:hAnsi="Times New Roman"/>
                <w:sz w:val="28"/>
                <w:szCs w:val="28"/>
              </w:rPr>
              <w:t>более 376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тыс. россиян. При этом самой масштабной стала Всероссийская акция «Следуй за мной! #ЯОтветственный донор», приуроченная к Всемирному дню донора крови (14 июня)</w:t>
            </w:r>
            <w:r w:rsidR="00095858">
              <w:rPr>
                <w:rFonts w:ascii="Times New Roman" w:hAnsi="Times New Roman"/>
                <w:sz w:val="28"/>
                <w:szCs w:val="28"/>
              </w:rPr>
              <w:t>, объединившая 7 тыс. участников, которые приняли участие в 180 просветительских мероприятиях и 40 донорских акциях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>.</w:t>
            </w:r>
            <w:r w:rsidR="00095858">
              <w:rPr>
                <w:rFonts w:ascii="Times New Roman" w:hAnsi="Times New Roman"/>
                <w:sz w:val="28"/>
                <w:szCs w:val="28"/>
              </w:rPr>
              <w:t xml:space="preserve"> Регулярными донорами стали более 500 человек.</w:t>
            </w:r>
            <w:r w:rsidR="00D93293">
              <w:rPr>
                <w:rFonts w:ascii="Times New Roman" w:hAnsi="Times New Roman"/>
                <w:sz w:val="28"/>
                <w:szCs w:val="28"/>
              </w:rPr>
              <w:t xml:space="preserve"> В 2019 году Движением выигран президентский грант на реализацию проекта </w:t>
            </w:r>
            <w:r w:rsidR="00D93293" w:rsidRPr="00D93293">
              <w:rPr>
                <w:rFonts w:ascii="Times New Roman" w:hAnsi="Times New Roman"/>
                <w:sz w:val="28"/>
                <w:szCs w:val="28"/>
              </w:rPr>
              <w:t>Марафон «Следуй за мной! #ЯОтветственныйДонор»</w:t>
            </w:r>
            <w:r w:rsidR="00D93293">
              <w:rPr>
                <w:rFonts w:ascii="Times New Roman" w:hAnsi="Times New Roman"/>
                <w:sz w:val="28"/>
                <w:szCs w:val="28"/>
              </w:rPr>
              <w:t xml:space="preserve">, реализуемый в 10 субъектах РФ. </w:t>
            </w:r>
            <w:r w:rsidR="00D93293" w:rsidRPr="00D93293">
              <w:rPr>
                <w:rFonts w:ascii="Times New Roman" w:hAnsi="Times New Roman"/>
                <w:sz w:val="28"/>
                <w:szCs w:val="28"/>
              </w:rPr>
              <w:t>Марафон – это программа последовательных мероприятий в течение года, которые посвящены основным аспектам донорства крови и ее компонентов и направлены на планомерную подготовку доноров к донациям, повышение приверженности доноров к регулярным сдачам крови.</w:t>
            </w:r>
          </w:p>
          <w:p w14:paraId="1C4F3841" w14:textId="5F4AF32E" w:rsidR="00AC1DC0" w:rsidRPr="00244092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71B">
              <w:rPr>
                <w:rFonts w:ascii="Times New Roman" w:hAnsi="Times New Roman"/>
                <w:sz w:val="28"/>
                <w:szCs w:val="28"/>
              </w:rPr>
              <w:t>В 201</w:t>
            </w:r>
            <w:r w:rsidR="00D93293">
              <w:rPr>
                <w:rFonts w:ascii="Times New Roman" w:hAnsi="Times New Roman"/>
                <w:sz w:val="28"/>
                <w:szCs w:val="28"/>
              </w:rPr>
              <w:t>9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году волонтеры-медики пополнили российский банк </w:t>
            </w:r>
            <w:r w:rsidRPr="003D77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донорской крови более чем на </w:t>
            </w:r>
            <w:r w:rsidR="00095858">
              <w:rPr>
                <w:rFonts w:ascii="Times New Roman" w:hAnsi="Times New Roman"/>
                <w:sz w:val="28"/>
                <w:szCs w:val="28"/>
              </w:rPr>
              <w:t>16,2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тонн. </w:t>
            </w:r>
          </w:p>
        </w:tc>
      </w:tr>
      <w:tr w:rsidR="00AC1DC0" w:rsidRPr="003E4578" w14:paraId="5CC2774A" w14:textId="77777777" w:rsidTr="000C128C">
        <w:tc>
          <w:tcPr>
            <w:tcW w:w="675" w:type="dxa"/>
          </w:tcPr>
          <w:p w14:paraId="45FE23BA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</w:tcPr>
          <w:p w14:paraId="41AD6073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деятельности «</w:t>
            </w:r>
            <w:r w:rsidRPr="00E871AC">
              <w:rPr>
                <w:rFonts w:ascii="Times New Roman" w:hAnsi="Times New Roman"/>
                <w:sz w:val="28"/>
                <w:szCs w:val="28"/>
              </w:rPr>
              <w:t>Популяризация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26" w:type="dxa"/>
          </w:tcPr>
          <w:p w14:paraId="3359F95D" w14:textId="77777777" w:rsidR="00AC1DC0" w:rsidRPr="003D771B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71B">
              <w:rPr>
                <w:rFonts w:ascii="Times New Roman" w:hAnsi="Times New Roman"/>
                <w:sz w:val="28"/>
                <w:szCs w:val="28"/>
              </w:rPr>
              <w:t>Волонтеры занимаются пропагандой здорового образа жизни, оказывают содействие сохранению и укреплению физического и психического здоровья населения России.</w:t>
            </w:r>
          </w:p>
          <w:p w14:paraId="1DC0399B" w14:textId="77777777" w:rsidR="00AC1DC0" w:rsidRPr="003D771B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71B">
              <w:rPr>
                <w:rFonts w:ascii="Times New Roman" w:hAnsi="Times New Roman"/>
                <w:sz w:val="28"/>
                <w:szCs w:val="28"/>
              </w:rPr>
              <w:t>Для добровольческой деятельности в направлении «ЗОЖ» привлекаются студентов вузов и колледжей немедицинского профиля. Молодежь, которая заинтересована заботиться о своем физическом, психическом и социальном здоровье и распространять полезные знания среди сверстников, объединяют Комитеты полезного действия здорового образа жизни.</w:t>
            </w:r>
          </w:p>
          <w:p w14:paraId="726EBA75" w14:textId="77777777" w:rsidR="00AC1DC0" w:rsidRPr="003D771B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71B">
              <w:rPr>
                <w:rFonts w:ascii="Times New Roman" w:hAnsi="Times New Roman"/>
                <w:sz w:val="28"/>
                <w:szCs w:val="28"/>
              </w:rPr>
              <w:t>КПД ЗОЖ работают в течение всего учебного года при методической и организационной поддержке ВОД «Волонтеры-медики».</w:t>
            </w:r>
          </w:p>
          <w:p w14:paraId="1CF421D4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71B">
              <w:rPr>
                <w:rFonts w:ascii="Times New Roman" w:hAnsi="Times New Roman"/>
                <w:sz w:val="28"/>
                <w:szCs w:val="28"/>
              </w:rPr>
              <w:t xml:space="preserve">На базе учебных заведений уже открыты 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КПД ЗОЖ в 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регионах страны, в перспективе они будут создаваться в трудовых коллективах России.</w:t>
            </w:r>
          </w:p>
        </w:tc>
      </w:tr>
      <w:tr w:rsidR="00AC1DC0" w:rsidRPr="003E4578" w14:paraId="45E8B365" w14:textId="77777777" w:rsidTr="000C128C">
        <w:tc>
          <w:tcPr>
            <w:tcW w:w="675" w:type="dxa"/>
          </w:tcPr>
          <w:p w14:paraId="2B673158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14:paraId="30DCC02E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форумы и специальные проекты</w:t>
            </w:r>
          </w:p>
        </w:tc>
        <w:tc>
          <w:tcPr>
            <w:tcW w:w="4926" w:type="dxa"/>
          </w:tcPr>
          <w:p w14:paraId="1FC57BEE" w14:textId="281A0A85" w:rsidR="00AC1DC0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</w:t>
            </w:r>
            <w:r w:rsidR="00D9329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было проведено </w:t>
            </w:r>
            <w:r w:rsidR="005564D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окружных образовательных форума волонтеров-медиков в </w:t>
            </w:r>
            <w:r w:rsidR="005564D4">
              <w:rPr>
                <w:rFonts w:ascii="Times New Roman" w:hAnsi="Times New Roman"/>
                <w:sz w:val="28"/>
                <w:szCs w:val="28"/>
              </w:rPr>
              <w:t>Южном</w:t>
            </w:r>
            <w:r>
              <w:rPr>
                <w:rFonts w:ascii="Times New Roman" w:hAnsi="Times New Roman"/>
                <w:sz w:val="28"/>
                <w:szCs w:val="28"/>
              </w:rPr>
              <w:t>, Центральном</w:t>
            </w:r>
            <w:r w:rsidR="005564D4">
              <w:rPr>
                <w:rFonts w:ascii="Times New Roman" w:hAnsi="Times New Roman"/>
                <w:sz w:val="28"/>
                <w:szCs w:val="28"/>
              </w:rPr>
              <w:t>, Дальневосточном, Северо-Кавказском, Уральском, Северо-Западном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федеральных округах, участниками которых стали более </w:t>
            </w:r>
            <w:r w:rsidR="005564D4">
              <w:rPr>
                <w:rFonts w:ascii="Times New Roman" w:hAnsi="Times New Roman"/>
                <w:sz w:val="28"/>
                <w:szCs w:val="28"/>
              </w:rPr>
              <w:t>763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5564D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 Центральным событием 201</w:t>
            </w:r>
            <w:r w:rsidR="005564D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стал </w:t>
            </w:r>
            <w:r w:rsidR="005564D4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форум волонтеров-медиков, </w:t>
            </w:r>
            <w:r w:rsidR="005564D4">
              <w:rPr>
                <w:rFonts w:ascii="Times New Roman" w:hAnsi="Times New Roman"/>
                <w:sz w:val="28"/>
                <w:szCs w:val="28"/>
              </w:rPr>
              <w:t>участникам которого стали 500 человек из 50 стран мира.</w:t>
            </w:r>
          </w:p>
          <w:p w14:paraId="76301D6B" w14:textId="6A2B1E27" w:rsidR="005564D4" w:rsidRDefault="00AC1DC0" w:rsidP="005564D4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3AA3">
              <w:rPr>
                <w:rFonts w:ascii="Times New Roman" w:hAnsi="Times New Roman"/>
                <w:sz w:val="28"/>
                <w:szCs w:val="28"/>
              </w:rPr>
              <w:t>В 201</w:t>
            </w:r>
            <w:r w:rsidR="005564D4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 xml:space="preserve">году </w:t>
            </w:r>
            <w:r>
              <w:rPr>
                <w:rFonts w:ascii="Times New Roman" w:hAnsi="Times New Roman"/>
                <w:sz w:val="28"/>
                <w:szCs w:val="28"/>
              </w:rPr>
              <w:t>Школа волонтера-медика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4D4">
              <w:rPr>
                <w:rFonts w:ascii="Times New Roman" w:hAnsi="Times New Roman"/>
                <w:sz w:val="28"/>
                <w:szCs w:val="28"/>
              </w:rPr>
              <w:t>была проведена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4D4">
              <w:rPr>
                <w:rFonts w:ascii="Times New Roman" w:hAnsi="Times New Roman"/>
                <w:sz w:val="28"/>
                <w:szCs w:val="28"/>
              </w:rPr>
              <w:t>40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4D4">
              <w:rPr>
                <w:rFonts w:ascii="Times New Roman" w:hAnsi="Times New Roman"/>
                <w:sz w:val="28"/>
                <w:szCs w:val="28"/>
              </w:rPr>
              <w:t xml:space="preserve">раз в различных 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 xml:space="preserve">регионах России. Более </w:t>
            </w:r>
            <w:r w:rsidR="005564D4">
              <w:rPr>
                <w:rFonts w:ascii="Times New Roman" w:hAnsi="Times New Roman"/>
                <w:sz w:val="28"/>
                <w:szCs w:val="28"/>
              </w:rPr>
              <w:t>2237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 xml:space="preserve"> человек успешно прошли обучение и получили </w:t>
            </w:r>
            <w:r w:rsidRPr="00E03A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соответствующие сертификаты. </w:t>
            </w:r>
          </w:p>
          <w:p w14:paraId="486AD7E1" w14:textId="5DF90F16" w:rsidR="00AB44E0" w:rsidRPr="00244092" w:rsidRDefault="005564D4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B91">
              <w:rPr>
                <w:rFonts w:ascii="Times New Roman" w:hAnsi="Times New Roman"/>
                <w:sz w:val="28"/>
                <w:szCs w:val="28"/>
              </w:rPr>
              <w:t>Активно реализуется Всероссийский проект #ДоброВСело. Стартовавший в 2018 году, проект стал одной из самых удачных добровольческих инициатив, реализованных в рамках Года добровольца. В 2019 году реализация проекта была продолжена. За два года в 85 регионах России помощью волонтеров-медиков было охвачено 1307 ФАПов, было совершено 2507 выездов в отдаленные населенные пункты для повышения доступности медицинских знаний и оказания медицинской помощи населению.</w:t>
            </w:r>
          </w:p>
        </w:tc>
      </w:tr>
    </w:tbl>
    <w:p w14:paraId="0B370FAC" w14:textId="77777777" w:rsidR="00AC1DC0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A60F520" w14:textId="7F92E646" w:rsidR="00AC1DC0" w:rsidRDefault="00E72D23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C1DC0" w:rsidRPr="000B4174">
        <w:rPr>
          <w:rFonts w:ascii="Times New Roman" w:hAnsi="Times New Roman"/>
          <w:b/>
          <w:sz w:val="28"/>
          <w:szCs w:val="28"/>
          <w:lang w:eastAsia="ru-RU"/>
        </w:rPr>
        <w:t>. Сведения о нарушениях требований Федерального закона от 11.08.1995</w:t>
      </w:r>
      <w:r w:rsidR="00AC1DC0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  <w:r w:rsidR="00AC1DC0" w:rsidRPr="000B4174">
        <w:rPr>
          <w:rFonts w:ascii="Times New Roman" w:hAnsi="Times New Roman"/>
          <w:b/>
          <w:sz w:val="28"/>
          <w:szCs w:val="28"/>
          <w:lang w:eastAsia="ru-RU"/>
        </w:rPr>
        <w:t xml:space="preserve"> № 135-ФЗ «О благотворительной деятельности и добровольчестве (волонтерстве)», выявленных в результате проверок, проведенных налоговыми органами, и принятых мерах по их устранению</w:t>
      </w:r>
    </w:p>
    <w:p w14:paraId="54A8BCF1" w14:textId="77777777" w:rsidR="00AC1DC0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1723282" w14:textId="36C4A1C0" w:rsidR="005B42A2" w:rsidRDefault="00AC1DC0" w:rsidP="005564D4">
      <w:pPr>
        <w:tabs>
          <w:tab w:val="left" w:pos="426"/>
        </w:tabs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 2018 году налоговые проверки в отношении ВОД «Волонтеры-медики» не проводились, выявленные </w:t>
      </w:r>
      <w:r w:rsidRPr="000B4174">
        <w:rPr>
          <w:rFonts w:ascii="Times New Roman" w:hAnsi="Times New Roman"/>
          <w:sz w:val="28"/>
          <w:szCs w:val="28"/>
        </w:rPr>
        <w:t>нарушения требований Федерального закона от 11.08.1995 г. № 135-ФЗ «О благотворительной деятельности и добровольчестве (волонтерстве)»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sectPr w:rsidR="005B42A2" w:rsidSect="00AC1DC0">
      <w:headerReference w:type="even" r:id="rId8"/>
      <w:footerReference w:type="default" r:id="rId9"/>
      <w:pgSz w:w="11906" w:h="16838"/>
      <w:pgMar w:top="709" w:right="8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44684" w14:textId="77777777" w:rsidR="0044736E" w:rsidRDefault="0044736E" w:rsidP="00AC1DC0">
      <w:pPr>
        <w:spacing w:after="0" w:line="240" w:lineRule="auto"/>
      </w:pPr>
      <w:r>
        <w:separator/>
      </w:r>
    </w:p>
  </w:endnote>
  <w:endnote w:type="continuationSeparator" w:id="0">
    <w:p w14:paraId="7A1B1E33" w14:textId="77777777" w:rsidR="0044736E" w:rsidRDefault="0044736E" w:rsidP="00AC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6692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B4F837" w14:textId="77777777" w:rsidR="004B4490" w:rsidRPr="00AC1DC0" w:rsidRDefault="004B4490" w:rsidP="00AC1DC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AC1DC0">
          <w:rPr>
            <w:rFonts w:ascii="Times New Roman" w:hAnsi="Times New Roman"/>
            <w:sz w:val="28"/>
            <w:szCs w:val="28"/>
          </w:rPr>
          <w:fldChar w:fldCharType="begin"/>
        </w:r>
        <w:r w:rsidRPr="00AC1DC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C1DC0">
          <w:rPr>
            <w:rFonts w:ascii="Times New Roman" w:hAnsi="Times New Roman"/>
            <w:sz w:val="28"/>
            <w:szCs w:val="28"/>
          </w:rPr>
          <w:fldChar w:fldCharType="separate"/>
        </w:r>
        <w:r w:rsidR="00095B93">
          <w:rPr>
            <w:rFonts w:ascii="Times New Roman" w:hAnsi="Times New Roman"/>
            <w:noProof/>
            <w:sz w:val="28"/>
            <w:szCs w:val="28"/>
          </w:rPr>
          <w:t>17</w:t>
        </w:r>
        <w:r w:rsidRPr="00AC1DC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4F7B5" w14:textId="77777777" w:rsidR="0044736E" w:rsidRDefault="0044736E" w:rsidP="00AC1DC0">
      <w:pPr>
        <w:spacing w:after="0" w:line="240" w:lineRule="auto"/>
      </w:pPr>
      <w:r>
        <w:separator/>
      </w:r>
    </w:p>
  </w:footnote>
  <w:footnote w:type="continuationSeparator" w:id="0">
    <w:p w14:paraId="5216F79B" w14:textId="77777777" w:rsidR="0044736E" w:rsidRDefault="0044736E" w:rsidP="00AC1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92BB" w14:textId="77777777" w:rsidR="004B4490" w:rsidRDefault="004B4490" w:rsidP="000C128C">
    <w:pPr>
      <w:pStyle w:val="a3"/>
    </w:pPr>
  </w:p>
  <w:p w14:paraId="5933E92C" w14:textId="77777777" w:rsidR="004B4490" w:rsidRPr="00DB6F6C" w:rsidRDefault="004B4490" w:rsidP="000C12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03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D22960"/>
    <w:multiLevelType w:val="hybridMultilevel"/>
    <w:tmpl w:val="5976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DC0"/>
    <w:rsid w:val="000320F2"/>
    <w:rsid w:val="00036FB1"/>
    <w:rsid w:val="00041B71"/>
    <w:rsid w:val="00056AF6"/>
    <w:rsid w:val="0009226A"/>
    <w:rsid w:val="00095858"/>
    <w:rsid w:val="00095B93"/>
    <w:rsid w:val="000C128C"/>
    <w:rsid w:val="000C295A"/>
    <w:rsid w:val="00121BA9"/>
    <w:rsid w:val="00137E99"/>
    <w:rsid w:val="001E0843"/>
    <w:rsid w:val="002776AD"/>
    <w:rsid w:val="002D4B57"/>
    <w:rsid w:val="002D4B67"/>
    <w:rsid w:val="003011F5"/>
    <w:rsid w:val="003319AD"/>
    <w:rsid w:val="00392C1D"/>
    <w:rsid w:val="003A6B91"/>
    <w:rsid w:val="003B4645"/>
    <w:rsid w:val="004454F1"/>
    <w:rsid w:val="0044736E"/>
    <w:rsid w:val="00460A95"/>
    <w:rsid w:val="00473BA7"/>
    <w:rsid w:val="004A5AC2"/>
    <w:rsid w:val="004B4490"/>
    <w:rsid w:val="00513044"/>
    <w:rsid w:val="005257AF"/>
    <w:rsid w:val="00546E2D"/>
    <w:rsid w:val="005564D4"/>
    <w:rsid w:val="00562287"/>
    <w:rsid w:val="005B42A2"/>
    <w:rsid w:val="005C58A6"/>
    <w:rsid w:val="00613451"/>
    <w:rsid w:val="006822AF"/>
    <w:rsid w:val="006B46C8"/>
    <w:rsid w:val="006E6211"/>
    <w:rsid w:val="006F7296"/>
    <w:rsid w:val="00817D0A"/>
    <w:rsid w:val="00846897"/>
    <w:rsid w:val="00846E1D"/>
    <w:rsid w:val="008A63C3"/>
    <w:rsid w:val="00912BD5"/>
    <w:rsid w:val="00913E35"/>
    <w:rsid w:val="00935EDD"/>
    <w:rsid w:val="009A1362"/>
    <w:rsid w:val="00A0235A"/>
    <w:rsid w:val="00A40B95"/>
    <w:rsid w:val="00AA6799"/>
    <w:rsid w:val="00AB44E0"/>
    <w:rsid w:val="00AC1DC0"/>
    <w:rsid w:val="00BD08C6"/>
    <w:rsid w:val="00C778A5"/>
    <w:rsid w:val="00CB20FC"/>
    <w:rsid w:val="00D12B10"/>
    <w:rsid w:val="00D93293"/>
    <w:rsid w:val="00DA1DE2"/>
    <w:rsid w:val="00E559F5"/>
    <w:rsid w:val="00E72D23"/>
    <w:rsid w:val="00ED53F0"/>
    <w:rsid w:val="00EF0527"/>
    <w:rsid w:val="00EF0A8E"/>
    <w:rsid w:val="00EF21CA"/>
    <w:rsid w:val="00FB1B68"/>
    <w:rsid w:val="00FD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9B37"/>
  <w15:docId w15:val="{0FF1CACA-B945-420C-BA2A-417C05A6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DC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DC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DC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D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B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34A53-71DC-4CDC-85DF-3671694D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12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ИД ВМ</cp:lastModifiedBy>
  <cp:revision>7</cp:revision>
  <cp:lastPrinted>2019-03-26T15:45:00Z</cp:lastPrinted>
  <dcterms:created xsi:type="dcterms:W3CDTF">2020-04-07T20:36:00Z</dcterms:created>
  <dcterms:modified xsi:type="dcterms:W3CDTF">2020-04-17T16:19:00Z</dcterms:modified>
</cp:coreProperties>
</file>